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4737E5E5" w:rsidR="00D431D3" w:rsidRPr="008C69EA" w:rsidRDefault="00D02E28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 xml:space="preserve">Extraordinary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shareholders </w:t>
      </w:r>
    </w:p>
    <w:p w14:paraId="03EAACC6" w14:textId="31DD2B31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23657A">
        <w:rPr>
          <w:rFonts w:ascii="Ping LCG Regular" w:hAnsi="Ping LCG Regular"/>
          <w:b/>
          <w:lang w:val="en-US"/>
        </w:rPr>
        <w:t>March</w:t>
      </w:r>
      <w:r w:rsidR="00E35188">
        <w:rPr>
          <w:rFonts w:ascii="Ping LCG Regular" w:hAnsi="Ping LCG Regular"/>
          <w:b/>
          <w:lang w:val="en-US"/>
        </w:rPr>
        <w:t xml:space="preserve"> </w:t>
      </w:r>
      <w:r w:rsidR="00761D37">
        <w:rPr>
          <w:rFonts w:ascii="Ping LCG Regular" w:hAnsi="Ping LCG Regular"/>
          <w:b/>
          <w:lang w:val="en-US"/>
        </w:rPr>
        <w:t>31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23657A">
        <w:rPr>
          <w:rFonts w:ascii="Ping LCG Regular" w:hAnsi="Ping LCG Regular"/>
          <w:b/>
          <w:lang w:val="en-US"/>
        </w:rPr>
        <w:t>3</w:t>
      </w:r>
    </w:p>
    <w:p w14:paraId="694B73CF" w14:textId="2C99EC56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17466861" w14:textId="7BACC389" w:rsidR="00B168B3" w:rsidRDefault="00D431D3" w:rsidP="00345A8C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my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>/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shareholder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that</w:t>
      </w:r>
      <w:r w:rsidR="008C4C59">
        <w:rPr>
          <w:rFonts w:ascii="Ping LCG Regular" w:hAnsi="Ping LCG Regular" w:cs="Tahoma"/>
          <w:szCs w:val="18"/>
          <w:lang w:val="en-US"/>
        </w:rPr>
        <w:t xml:space="preserve">  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I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represent</w:t>
      </w:r>
      <w:r w:rsidR="002E033F" w:rsidRPr="002E033F">
        <w:rPr>
          <w:rFonts w:ascii="Ping LCG Regular" w:hAnsi="Ping LCG Regular"/>
          <w:sz w:val="18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>on the item</w:t>
      </w:r>
      <w:r w:rsidR="002E6425">
        <w:rPr>
          <w:rFonts w:ascii="Ping LCG Regular" w:hAnsi="Ping LCG Regular" w:cs="Tahoma"/>
          <w:szCs w:val="18"/>
          <w:lang w:val="en-US"/>
        </w:rPr>
        <w:t>s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 of the Extraordinary General Meeting of the Shareholders of the Company on</w:t>
      </w:r>
      <w:r w:rsidR="00761D37">
        <w:rPr>
          <w:rFonts w:ascii="Ping LCG Regular" w:hAnsi="Ping LCG Regular" w:cs="Tahoma"/>
          <w:szCs w:val="18"/>
          <w:lang w:val="en-US"/>
        </w:rPr>
        <w:t xml:space="preserve"> </w:t>
      </w:r>
      <w:r w:rsidR="00761D37">
        <w:rPr>
          <w:rFonts w:ascii="Ping LCG Regular" w:hAnsi="Ping LCG Regular" w:cs="Tahoma"/>
          <w:b/>
          <w:bCs/>
          <w:szCs w:val="18"/>
          <w:lang w:val="en-US"/>
        </w:rPr>
        <w:t>Friday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, </w:t>
      </w:r>
      <w:r w:rsidR="00761D37">
        <w:rPr>
          <w:rFonts w:ascii="Ping LCG Regular" w:hAnsi="Ping LCG Regular" w:cs="Tahoma"/>
          <w:b/>
          <w:bCs/>
          <w:szCs w:val="18"/>
          <w:lang w:val="en-US"/>
        </w:rPr>
        <w:t>March 31</w:t>
      </w:r>
      <w:r w:rsidR="00BD3317" w:rsidRPr="00B168B3">
        <w:rPr>
          <w:rFonts w:ascii="Ping LCG Regular" w:hAnsi="Ping LCG Regular" w:cs="Tahoma"/>
          <w:b/>
          <w:bCs/>
          <w:szCs w:val="18"/>
          <w:lang w:val="en-US"/>
        </w:rPr>
        <w:t>, 202</w:t>
      </w:r>
      <w:r w:rsidR="00D85A27">
        <w:rPr>
          <w:rFonts w:ascii="Ping LCG Regular" w:hAnsi="Ping LCG Regular" w:cs="Tahoma"/>
          <w:b/>
          <w:bCs/>
          <w:szCs w:val="18"/>
          <w:lang w:val="en-US"/>
        </w:rPr>
        <w:t>3</w:t>
      </w:r>
      <w:r w:rsidR="00BD3317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1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956CD6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a.m.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,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 as follows:</w:t>
      </w:r>
    </w:p>
    <w:p w14:paraId="6D6AE3C0" w14:textId="77777777" w:rsidR="00345A8C" w:rsidRPr="00B21F29" w:rsidRDefault="00345A8C" w:rsidP="00345A8C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2E6425" w:rsidRPr="008132B9" w14:paraId="6586E98E" w14:textId="77777777" w:rsidTr="005F6742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073AD1F" w14:textId="77777777" w:rsidR="002E6425" w:rsidRPr="00761D37" w:rsidRDefault="002E6425" w:rsidP="005F6742">
            <w:pPr>
              <w:spacing w:before="4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4F2E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C538C9" w14:textId="77777777" w:rsidR="002E6425" w:rsidRPr="008132B9" w:rsidRDefault="002E6425" w:rsidP="005F6742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4F2E"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20252C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13F04FD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</w:t>
            </w: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AF4F6D" w14:textId="77777777" w:rsidR="002E6425" w:rsidRPr="008132B9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2E6425" w:rsidRPr="00157614" w14:paraId="37E42898" w14:textId="77777777" w:rsidTr="005F6742">
        <w:trPr>
          <w:cantSplit/>
          <w:trHeight w:hRule="exact" w:val="146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BAC814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  <w:p w14:paraId="2F9A526D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1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st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 xml:space="preserve"> </w:t>
            </w:r>
          </w:p>
          <w:p w14:paraId="4E58EB0D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  <w:p w14:paraId="443E2831" w14:textId="77777777" w:rsidR="002E6425" w:rsidRPr="00761D37" w:rsidRDefault="002E6425" w:rsidP="005F6742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F98AACE" w14:textId="77777777" w:rsidR="002E6425" w:rsidRPr="00761D37" w:rsidRDefault="002E6425" w:rsidP="005F6742">
            <w:pPr>
              <w:spacing w:after="160" w:line="259" w:lineRule="auto"/>
              <w:rPr>
                <w:rFonts w:ascii="Ping LCG Regular" w:hAnsi="Ping LCG Regular"/>
                <w:lang w:val="en-US" w:eastAsia="el-GR"/>
              </w:rPr>
            </w:pPr>
            <w:r w:rsidRPr="00133E2F">
              <w:rPr>
                <w:rFonts w:ascii="Ping LCG Regular" w:hAnsi="Ping LCG Regular"/>
                <w:lang w:val="en-US"/>
              </w:rPr>
              <w:t xml:space="preserve">Appointment, according to article 44, par. 1, case f) of L. 4449/2017 as amended by article 74 of L. 4706/2020 and in force, of a Member of the Company's Audit Committee in replacement of a resigned Member. 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DD73DB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  <w:p w14:paraId="50B27C4A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A56F3A7" w14:textId="77777777" w:rsidR="002E6425" w:rsidRPr="00157614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4CE4687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874825C" w14:textId="77777777" w:rsidR="002E6425" w:rsidRPr="00157614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B9CAAE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AA14516" w14:textId="77777777" w:rsidR="002E6425" w:rsidRPr="00157614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2E6425" w:rsidRPr="008A7D48" w14:paraId="5B4E2D88" w14:textId="77777777" w:rsidTr="005F6742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46F6339F" w14:textId="77777777" w:rsidR="002E6425" w:rsidRPr="00B72A67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743E2" w14:textId="77777777" w:rsidR="002E6425" w:rsidRDefault="002E6425" w:rsidP="005F6742">
            <w:pPr>
              <w:spacing w:before="40" w:after="40"/>
              <w:rPr>
                <w:rFonts w:ascii="Ping LCG Regular" w:eastAsia="Calibri" w:hAnsi="Ping LCG Regular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 xml:space="preserve">Redefining the type and composition of the Company's </w:t>
            </w:r>
          </w:p>
          <w:p w14:paraId="73642F3B" w14:textId="77777777" w:rsidR="002E6425" w:rsidRDefault="002E6425" w:rsidP="005F6742">
            <w:pPr>
              <w:spacing w:before="40" w:after="40"/>
              <w:rPr>
                <w:rFonts w:ascii="Ping LCG Regular" w:eastAsia="Calibri" w:hAnsi="Ping LCG Regular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>Audit Committee - Election of Members to the Audit</w:t>
            </w:r>
          </w:p>
          <w:p w14:paraId="6574EDA2" w14:textId="77777777" w:rsidR="002E6425" w:rsidRDefault="002E6425" w:rsidP="005F6742">
            <w:pPr>
              <w:spacing w:before="40" w:after="40"/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 xml:space="preserve"> Committee.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14:paraId="51CD3BCA" w14:textId="77777777" w:rsidR="002E6425" w:rsidRPr="00761D37" w:rsidRDefault="002E6425" w:rsidP="005F6742">
            <w:pPr>
              <w:tabs>
                <w:tab w:val="center" w:pos="1701"/>
                <w:tab w:val="center" w:pos="7371"/>
              </w:tabs>
              <w:spacing w:before="60"/>
              <w:rPr>
                <w:rFonts w:ascii="Ping LCG Regular" w:hAnsi="Ping LCG Regular"/>
                <w:lang w:val="en-US" w:eastAsia="el-GR"/>
              </w:rPr>
            </w:pP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(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See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relevant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CVs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on the Company’s </w:t>
            </w:r>
            <w:hyperlink r:id="rId12" w:history="1">
              <w:r w:rsidRPr="006D5002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97B895A" w14:textId="77777777" w:rsidR="002E6425" w:rsidRPr="009F1AF1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3511ACA" w14:textId="77777777" w:rsidR="002E6425" w:rsidRPr="009F1AF1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7D69BB" w14:textId="77777777" w:rsidR="002E6425" w:rsidRPr="009F1AF1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</w:tr>
      <w:tr w:rsidR="002E6425" w:rsidRPr="008C5E3F" w14:paraId="11AEF684" w14:textId="77777777" w:rsidTr="005F6742">
        <w:trPr>
          <w:cantSplit/>
          <w:trHeight w:val="370"/>
          <w:jc w:val="center"/>
        </w:trPr>
        <w:tc>
          <w:tcPr>
            <w:tcW w:w="853" w:type="dxa"/>
            <w:vAlign w:val="center"/>
          </w:tcPr>
          <w:p w14:paraId="6135AB52" w14:textId="77777777" w:rsidR="002E6425" w:rsidRPr="00761D37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A5EB9" w14:textId="77777777" w:rsidR="002E6425" w:rsidRPr="00DB5059" w:rsidRDefault="002E6425" w:rsidP="005F6742">
            <w:pPr>
              <w:spacing w:before="40" w:after="40"/>
              <w:jc w:val="left"/>
              <w:rPr>
                <w:rFonts w:ascii="Ping LCG Regular" w:hAnsi="Ping LCG Regular"/>
                <w:lang w:val="en-US" w:eastAsia="el-GR"/>
              </w:rPr>
            </w:pPr>
            <w:r w:rsidRPr="002D5EA4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2.1</w:t>
            </w:r>
            <w:r w:rsidRPr="009F1AF1"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Evangelos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Angeletopoulos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(proposed for re-election)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A10DBAA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33C7D749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9ACCC9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E6425" w:rsidRPr="008C5E3F" w14:paraId="4A263E2F" w14:textId="77777777" w:rsidTr="005F6742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0033E1FA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0D3E3" w14:textId="77777777" w:rsidR="002E6425" w:rsidRPr="00DB5059" w:rsidRDefault="002E6425" w:rsidP="005F6742">
            <w:pPr>
              <w:spacing w:before="40" w:after="40"/>
              <w:jc w:val="left"/>
              <w:rPr>
                <w:rFonts w:ascii="Ping LCG Regular" w:hAnsi="Ping LCG Regular"/>
                <w:lang w:val="en-US" w:eastAsia="el-GR"/>
              </w:rPr>
            </w:pPr>
            <w:r w:rsidRPr="002D5EA4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2.2</w:t>
            </w:r>
            <w:r w:rsidRPr="009F1AF1"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Nikitas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Glykas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(proposed for election)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07DA1C7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EB43040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ABE2BD" w14:textId="77777777" w:rsidR="002E6425" w:rsidRPr="008C5E3F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E6425" w:rsidRPr="008A7D48" w14:paraId="73097B70" w14:textId="77777777" w:rsidTr="005F6742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382C5C87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  <w:p w14:paraId="18E67D83" w14:textId="77777777" w:rsidR="002E6425" w:rsidRPr="00B72A67" w:rsidRDefault="002E6425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9D597" w14:textId="77777777" w:rsidR="002E6425" w:rsidRPr="00761D37" w:rsidRDefault="002E6425" w:rsidP="005F6742">
            <w:pPr>
              <w:spacing w:before="40" w:after="40"/>
              <w:rPr>
                <w:rFonts w:ascii="Ping LCG Regular" w:hAnsi="Ping LCG Regular"/>
                <w:lang w:val="en-US" w:eastAsia="el-GR"/>
              </w:rPr>
            </w:pPr>
            <w:r w:rsidRPr="002B7C7D">
              <w:rPr>
                <w:rFonts w:ascii="Ping LCG Regular" w:hAnsi="Ping LCG Regular"/>
                <w:lang w:val="en-US" w:eastAsia="el-GR"/>
              </w:rPr>
              <w:t>Amendment to articles 8 and 18b of the Articles of Incorporation of PPC S.A. and Codification thereof.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033FB3D" w14:textId="77777777" w:rsidR="002E6425" w:rsidRPr="008A7D48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53A36E4" w14:textId="77777777" w:rsidR="002E6425" w:rsidRPr="008A7D48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58999A" w14:textId="77777777" w:rsidR="002E6425" w:rsidRPr="008A7D48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D5EA4">
              <w:rPr>
                <w:rFonts w:ascii="Ping LCG Regular" w:hAnsi="Ping LCG Regular"/>
                <w:color w:val="000080"/>
                <w:szCs w:val="18"/>
              </w:rPr>
            </w:r>
            <w:r w:rsidR="002D5E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E6425" w:rsidRPr="008132B9" w14:paraId="0775A69A" w14:textId="77777777" w:rsidTr="005F6742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4DD1775D" w14:textId="77777777" w:rsidR="002E6425" w:rsidRDefault="002E6425" w:rsidP="005F6742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4</w:t>
            </w:r>
            <w:r w:rsidRPr="00B72A67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th</w:t>
            </w:r>
          </w:p>
          <w:p w14:paraId="77DD1867" w14:textId="77777777" w:rsidR="002E6425" w:rsidRPr="00B72A67" w:rsidRDefault="002E6425" w:rsidP="005F6742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</w:tcPr>
          <w:p w14:paraId="77FE1DA7" w14:textId="77777777" w:rsidR="002E6425" w:rsidRPr="008132B9" w:rsidRDefault="002E6425" w:rsidP="005F6742">
            <w:pPr>
              <w:spacing w:before="4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/>
                <w:lang w:val="en-US"/>
              </w:rPr>
              <w:t>Announcements and other items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C481C8" w14:textId="77777777" w:rsidR="002E6425" w:rsidRPr="008132B9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FB3C813" w14:textId="77777777" w:rsidR="002E6425" w:rsidRPr="008132B9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bookmarkStart w:id="0" w:name="_GoBack"/>
            <w:bookmarkEnd w:id="0"/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7F0F4276" w14:textId="77777777" w:rsidR="002E6425" w:rsidRPr="008132B9" w:rsidRDefault="002E6425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2B0B890A" w14:textId="79C2E46D" w:rsidR="00965241" w:rsidRDefault="00965241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FC8FDC3" w14:textId="77777777" w:rsidR="00D02E83" w:rsidRPr="00B21F29" w:rsidRDefault="00D02E83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1251A793" w:rsidR="008E6607" w:rsidRPr="008E6607" w:rsidRDefault="008E6607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The original of this document must be sent to the </w:t>
      </w:r>
      <w:r w:rsidR="00936E09" w:rsidRP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Shareholder Services </w:t>
      </w:r>
      <w:r w:rsidR="00634AB9">
        <w:rPr>
          <w:rFonts w:ascii="Ping LCG Regular" w:hAnsi="Ping LCG Regular" w:cs="Arial"/>
          <w:snapToGrid w:val="0"/>
          <w:color w:val="006EAB"/>
          <w:szCs w:val="18"/>
          <w:lang w:val="en-US"/>
        </w:rPr>
        <w:t>Unit</w:t>
      </w:r>
      <w:r w:rsid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of the Company </w:t>
      </w:r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>at: 30</w:t>
      </w:r>
      <w:r w:rsidR="00425F26">
        <w:rPr>
          <w:rFonts w:ascii="Ping LCG Regular" w:hAnsi="Ping LCG Regular" w:cs="Arial"/>
          <w:snapToGrid w:val="0"/>
          <w:color w:val="006EAB"/>
          <w:szCs w:val="18"/>
          <w:lang w:val="en-US"/>
        </w:rPr>
        <w:t>,</w:t>
      </w:r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proofErr w:type="spellStart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>Chalkokondyli</w:t>
      </w:r>
      <w:proofErr w:type="spellEnd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St., </w:t>
      </w:r>
      <w:r w:rsidR="008C1E04">
        <w:rPr>
          <w:rFonts w:ascii="Ping LCG Regular" w:hAnsi="Ping LCG Regular" w:cs="Arial"/>
          <w:snapToGrid w:val="0"/>
          <w:color w:val="006EAB"/>
          <w:szCs w:val="18"/>
          <w:lang w:val="en-US"/>
        </w:rPr>
        <w:t>GR-</w:t>
      </w:r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104 32, Athens Greece,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or by fax at +30</w:t>
      </w:r>
      <w:r w:rsidRPr="00366876">
        <w:rPr>
          <w:rFonts w:ascii="Ping LCG Regular" w:hAnsi="Ping LCG Regular" w:cs="Arial"/>
          <w:b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210</w:t>
      </w:r>
      <w:r w:rsidR="008C4C5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5230394 or by email at </w:t>
      </w:r>
      <w:hyperlink r:id="rId13" w:history="1">
        <w:r w:rsidR="00634AB9" w:rsidRPr="006F430E">
          <w:rPr>
            <w:rStyle w:val="-"/>
            <w:rFonts w:ascii="Ping LCG Regular" w:hAnsi="Ping LCG Regular" w:cs="Arial"/>
            <w:snapToGrid w:val="0"/>
            <w:szCs w:val="18"/>
            <w:lang w:val="en-US"/>
          </w:rPr>
          <w:t>cass@dei.gr</w:t>
        </w:r>
      </w:hyperlink>
      <w:r w:rsidRPr="00366876">
        <w:rPr>
          <w:rFonts w:ascii="Ping LCG Regular" w:hAnsi="Ping LCG Regular" w:cs="Arial"/>
          <w:snapToGrid w:val="0"/>
          <w:color w:val="556062"/>
          <w:szCs w:val="18"/>
          <w:u w:val="single"/>
          <w:lang w:val="en-US"/>
        </w:rPr>
        <w:t xml:space="preserve">, </w:t>
      </w:r>
      <w:r w:rsidRPr="00366876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twenty - four hours  (24</w:t>
      </w:r>
      <w:r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)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:00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936E0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761D3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30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634AB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202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latest).</w:t>
      </w:r>
    </w:p>
    <w:p w14:paraId="1E4AA6AA" w14:textId="358781E4" w:rsidR="008E6607" w:rsidRPr="004F1FD9" w:rsidRDefault="008E6607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must be made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forty-eight (48) hours 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:00</w:t>
      </w:r>
      <w:r w:rsid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761D3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29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.202</w:t>
      </w:r>
      <w:r w:rsidR="0023657A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3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latest. Following that date, it will not be possible to participate by proxy at the vote that will take place </w:t>
      </w:r>
      <w:r w:rsidR="00B36E16" w:rsidRP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General Meeting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. </w:t>
      </w: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</w:p>
    <w:p w14:paraId="530FF2EF" w14:textId="6CE1249C" w:rsidR="008E6607" w:rsidRPr="00730425" w:rsidRDefault="00B36E16" w:rsidP="00DE4A44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after="240" w:line="240" w:lineRule="auto"/>
        <w:ind w:left="709" w:hanging="284"/>
        <w:rPr>
          <w:rFonts w:ascii="Ping LCG Regular" w:hAnsi="Ping LCG Regular"/>
          <w:lang w:val="en-US"/>
        </w:rPr>
      </w:pP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The present mail vote may be revoked th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same way it was submitted provided that the shareholder or the shareholder representative participates in person by teleconference at the Extraordinary General Meeting  and revokes it at least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one (1) hour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before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the sta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 of the General Meeting (i.e. by </w:t>
      </w:r>
      <w:r w:rsidR="00761D37">
        <w:rPr>
          <w:rFonts w:ascii="Ping LCG Regular" w:hAnsi="Ping LCG Regular" w:cs="Arial"/>
          <w:snapToGrid w:val="0"/>
          <w:color w:val="006EAB"/>
          <w:szCs w:val="18"/>
          <w:lang w:val="en-US"/>
        </w:rPr>
        <w:t>31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.</w:t>
      </w:r>
      <w:r w:rsidR="001A3E7A">
        <w:rPr>
          <w:rFonts w:ascii="Ping LCG Regular" w:hAnsi="Ping LCG Regular" w:cs="Arial"/>
          <w:snapToGrid w:val="0"/>
          <w:color w:val="006EAB"/>
          <w:szCs w:val="18"/>
          <w:lang w:val="en-US"/>
        </w:rPr>
        <w:t>3</w:t>
      </w:r>
      <w:r w:rsidR="00BD3317">
        <w:rPr>
          <w:rFonts w:ascii="Ping LCG Regular" w:hAnsi="Ping LCG Regular" w:cs="Arial"/>
          <w:snapToGrid w:val="0"/>
          <w:color w:val="006EAB"/>
          <w:szCs w:val="18"/>
          <w:lang w:val="en-US"/>
        </w:rPr>
        <w:t>.202</w:t>
      </w:r>
      <w:r w:rsidR="001A3E7A">
        <w:rPr>
          <w:rFonts w:ascii="Ping LCG Regular" w:hAnsi="Ping LCG Regular" w:cs="Arial"/>
          <w:snapToGrid w:val="0"/>
          <w:color w:val="006EAB"/>
          <w:szCs w:val="18"/>
          <w:lang w:val="en-US"/>
        </w:rPr>
        <w:t>3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1</w:t>
      </w:r>
      <w:r w:rsidR="00D14890">
        <w:rPr>
          <w:rFonts w:ascii="Ping LCG Regular" w:hAnsi="Ping LCG Regular" w:cs="Arial"/>
          <w:snapToGrid w:val="0"/>
          <w:color w:val="006EAB"/>
          <w:szCs w:val="18"/>
          <w:lang w:val="en-US"/>
        </w:rPr>
        <w:t>0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:00</w:t>
      </w:r>
      <w:r w:rsidR="002D374D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a.m.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0D894892" w14:textId="77777777" w:rsidR="00DC5B45" w:rsidRPr="00B21F29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2C7316A6" w14:textId="77777777" w:rsidR="00A01B77" w:rsidRPr="00B21F29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4FA9445E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1A3E7A">
        <w:rPr>
          <w:rFonts w:ascii="Ping LCG Regular" w:hAnsi="Ping LCG Regular" w:cs="Arial"/>
          <w:snapToGrid w:val="0"/>
          <w:szCs w:val="18"/>
          <w:lang w:val="en-US"/>
        </w:rPr>
        <w:t>3</w:t>
      </w:r>
    </w:p>
    <w:p w14:paraId="25141300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6FEF4B45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DD7E5B4" w14:textId="77777777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2B5FDF94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0FE2" w14:textId="77777777" w:rsidR="00BD21F0" w:rsidRDefault="00BD21F0">
      <w:r>
        <w:separator/>
      </w:r>
    </w:p>
  </w:endnote>
  <w:endnote w:type="continuationSeparator" w:id="0">
    <w:p w14:paraId="06E6A986" w14:textId="77777777" w:rsidR="00BD21F0" w:rsidRDefault="00BD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709E2662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761D37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0904" w14:textId="77777777" w:rsidR="00BD21F0" w:rsidRDefault="00BD21F0">
      <w:r>
        <w:separator/>
      </w:r>
    </w:p>
  </w:footnote>
  <w:footnote w:type="continuationSeparator" w:id="0">
    <w:p w14:paraId="5A960F53" w14:textId="77777777" w:rsidR="00BD21F0" w:rsidRDefault="00BD21F0">
      <w:r>
        <w:continuationSeparator/>
      </w:r>
    </w:p>
  </w:footnote>
  <w:footnote w:id="1">
    <w:p w14:paraId="7B66BE87" w14:textId="17264D00" w:rsidR="002E033F" w:rsidRPr="002E033F" w:rsidRDefault="002E033F" w:rsidP="002E033F">
      <w:pPr>
        <w:pStyle w:val="af3"/>
        <w:spacing w:after="0"/>
        <w:ind w:left="142" w:hanging="142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2BD17796">
          <wp:simplePos x="0" y="0"/>
          <wp:positionH relativeFrom="margin">
            <wp:posOffset>5657215</wp:posOffset>
          </wp:positionH>
          <wp:positionV relativeFrom="margin">
            <wp:posOffset>-716915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98A"/>
    <w:multiLevelType w:val="hybridMultilevel"/>
    <w:tmpl w:val="BC5A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F771A"/>
    <w:multiLevelType w:val="hybridMultilevel"/>
    <w:tmpl w:val="D02CA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8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10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5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8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22"/>
  </w:num>
  <w:num w:numId="9">
    <w:abstractNumId w:val="16"/>
  </w:num>
  <w:num w:numId="10">
    <w:abstractNumId w:val="20"/>
  </w:num>
  <w:num w:numId="11">
    <w:abstractNumId w:val="14"/>
    <w:lvlOverride w:ilvl="0">
      <w:startOverride w:val="1"/>
    </w:lvlOverride>
  </w:num>
  <w:num w:numId="12">
    <w:abstractNumId w:val="25"/>
  </w:num>
  <w:num w:numId="13">
    <w:abstractNumId w:val="15"/>
  </w:num>
  <w:num w:numId="14">
    <w:abstractNumId w:val="24"/>
  </w:num>
  <w:num w:numId="15">
    <w:abstractNumId w:val="8"/>
  </w:num>
  <w:num w:numId="16">
    <w:abstractNumId w:val="1"/>
  </w:num>
  <w:num w:numId="17">
    <w:abstractNumId w:val="12"/>
  </w:num>
  <w:num w:numId="18">
    <w:abstractNumId w:val="13"/>
  </w:num>
  <w:num w:numId="19">
    <w:abstractNumId w:val="18"/>
  </w:num>
  <w:num w:numId="20">
    <w:abstractNumId w:val="5"/>
  </w:num>
  <w:num w:numId="21">
    <w:abstractNumId w:val="23"/>
  </w:num>
  <w:num w:numId="22">
    <w:abstractNumId w:val="9"/>
  </w:num>
  <w:num w:numId="23">
    <w:abstractNumId w:val="26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4"/>
  </w:num>
  <w:num w:numId="31">
    <w:abstractNumId w:val="9"/>
  </w:num>
  <w:num w:numId="32">
    <w:abstractNumId w:val="21"/>
  </w:num>
  <w:num w:numId="33">
    <w:abstractNumId w:val="19"/>
  </w:num>
  <w:num w:numId="34">
    <w:abstractNumId w:val="2"/>
  </w:num>
  <w:num w:numId="35">
    <w:abstractNumId w:val="3"/>
  </w:num>
  <w:num w:numId="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2AB4"/>
    <w:rsid w:val="0000383A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24A6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581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1737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A1053"/>
    <w:rsid w:val="001A12E8"/>
    <w:rsid w:val="001A159B"/>
    <w:rsid w:val="001A2186"/>
    <w:rsid w:val="001A2489"/>
    <w:rsid w:val="001A366C"/>
    <w:rsid w:val="001A3E7A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1C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6A51"/>
    <w:rsid w:val="00227595"/>
    <w:rsid w:val="00231B20"/>
    <w:rsid w:val="00232247"/>
    <w:rsid w:val="002348CA"/>
    <w:rsid w:val="002352D8"/>
    <w:rsid w:val="002358A7"/>
    <w:rsid w:val="00236270"/>
    <w:rsid w:val="0023657A"/>
    <w:rsid w:val="00237544"/>
    <w:rsid w:val="00237698"/>
    <w:rsid w:val="002408C1"/>
    <w:rsid w:val="00241301"/>
    <w:rsid w:val="00241AD8"/>
    <w:rsid w:val="00241EC1"/>
    <w:rsid w:val="00242131"/>
    <w:rsid w:val="0024330A"/>
    <w:rsid w:val="00243E81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867F8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5EA4"/>
    <w:rsid w:val="002D642D"/>
    <w:rsid w:val="002D7589"/>
    <w:rsid w:val="002E0327"/>
    <w:rsid w:val="002E033F"/>
    <w:rsid w:val="002E0C66"/>
    <w:rsid w:val="002E2BB8"/>
    <w:rsid w:val="002E3AFB"/>
    <w:rsid w:val="002E4CBB"/>
    <w:rsid w:val="002E5E10"/>
    <w:rsid w:val="002E6425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A8C"/>
    <w:rsid w:val="00345E4C"/>
    <w:rsid w:val="00345E72"/>
    <w:rsid w:val="003468DC"/>
    <w:rsid w:val="003475D2"/>
    <w:rsid w:val="00347B1C"/>
    <w:rsid w:val="00347B4E"/>
    <w:rsid w:val="00350482"/>
    <w:rsid w:val="0035160C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2DB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0B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1E7D"/>
    <w:rsid w:val="004220B3"/>
    <w:rsid w:val="0042231F"/>
    <w:rsid w:val="00423BA0"/>
    <w:rsid w:val="00425F26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34EA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1C3F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160D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278B3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096B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D37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77FCA"/>
    <w:rsid w:val="0078279D"/>
    <w:rsid w:val="00783694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2BA"/>
    <w:rsid w:val="007C4C2E"/>
    <w:rsid w:val="007C5DBC"/>
    <w:rsid w:val="007C768A"/>
    <w:rsid w:val="007D0609"/>
    <w:rsid w:val="007D0A50"/>
    <w:rsid w:val="007D0AB3"/>
    <w:rsid w:val="007D11A6"/>
    <w:rsid w:val="007D1E1F"/>
    <w:rsid w:val="007D284B"/>
    <w:rsid w:val="007D6959"/>
    <w:rsid w:val="007D759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7C38"/>
    <w:rsid w:val="00801479"/>
    <w:rsid w:val="008018B8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3772E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1E04"/>
    <w:rsid w:val="008C23B1"/>
    <w:rsid w:val="008C4042"/>
    <w:rsid w:val="008C4C59"/>
    <w:rsid w:val="008C69EA"/>
    <w:rsid w:val="008D190D"/>
    <w:rsid w:val="008D542B"/>
    <w:rsid w:val="008D5F77"/>
    <w:rsid w:val="008D7832"/>
    <w:rsid w:val="008E0A3D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5241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0577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B7BC2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4C6B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26EE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68B3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5653"/>
    <w:rsid w:val="00B56FD3"/>
    <w:rsid w:val="00B57D2D"/>
    <w:rsid w:val="00B6100C"/>
    <w:rsid w:val="00B61BF4"/>
    <w:rsid w:val="00B62EF0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1F0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241F"/>
    <w:rsid w:val="00C024F0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A0C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3F4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BDE"/>
    <w:rsid w:val="00CF730D"/>
    <w:rsid w:val="00D02E28"/>
    <w:rsid w:val="00D02E83"/>
    <w:rsid w:val="00D02F90"/>
    <w:rsid w:val="00D03284"/>
    <w:rsid w:val="00D038BB"/>
    <w:rsid w:val="00D03D94"/>
    <w:rsid w:val="00D043CA"/>
    <w:rsid w:val="00D12122"/>
    <w:rsid w:val="00D130D2"/>
    <w:rsid w:val="00D14890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506E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5A27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D77"/>
    <w:rsid w:val="00DE4057"/>
    <w:rsid w:val="00DE4A44"/>
    <w:rsid w:val="00DE4EAA"/>
    <w:rsid w:val="00DE5F52"/>
    <w:rsid w:val="00DE696D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77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188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4446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9B6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8E0"/>
    <w:rsid w:val="00F32B40"/>
    <w:rsid w:val="00F34B35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0D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dei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n/ppc-group/investor-relations/shareholder-information/genikes-suneleuseis-metoxon/announcements-of-general-meetings-of-shareholders-2023/extraordinary-general-meeting-of-the-shareholders-on-31-3-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8c468cbe-c7da-4280-b463-a8ccaa05b727"/>
  </ds:schemaRefs>
</ds:datastoreItem>
</file>

<file path=customXml/itemProps3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C0D331A-B2AA-4334-9FEB-BCAAE175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9B6DDF-8C6D-4F52-920D-1DADB16B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6</cp:revision>
  <cp:lastPrinted>2022-11-24T13:49:00Z</cp:lastPrinted>
  <dcterms:created xsi:type="dcterms:W3CDTF">2023-03-14T13:42:00Z</dcterms:created>
  <dcterms:modified xsi:type="dcterms:W3CDTF">2023-03-14T20:36:00Z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