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238C0E71" w:rsidR="00535EFB" w:rsidRPr="008132B9" w:rsidRDefault="00076B07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εξ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59184A" w:rsidRPr="008132B9">
        <w:rPr>
          <w:rFonts w:ascii="Ping LCG Regular" w:hAnsi="Ping LCG Regular"/>
          <w:b/>
          <w:sz w:val="20"/>
          <w:lang w:val="el-GR"/>
        </w:rPr>
        <w:t>ψηφοφορία επ</w:t>
      </w:r>
      <w:r w:rsidR="00385CE3">
        <w:rPr>
          <w:rFonts w:ascii="Ping LCG Regular" w:hAnsi="Ping LCG Regular"/>
          <w:b/>
          <w:sz w:val="20"/>
          <w:lang w:val="el-GR"/>
        </w:rPr>
        <w:t>ί</w:t>
      </w:r>
      <w:r w:rsidR="0059184A" w:rsidRPr="008132B9">
        <w:rPr>
          <w:rFonts w:ascii="Ping LCG Regular" w:hAnsi="Ping LCG Regular"/>
          <w:b/>
          <w:sz w:val="20"/>
          <w:lang w:val="el-GR"/>
        </w:rPr>
        <w:t xml:space="preserve"> των θεμάτων της ημερήσιας διάταξης που θα διεξαχθεί πριν από την </w:t>
      </w:r>
      <w:r w:rsidR="003A1FA2" w:rsidRPr="008132B9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7E3A71A1" w:rsidR="00535EFB" w:rsidRPr="008132B9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8132B9">
        <w:rPr>
          <w:rFonts w:ascii="Ping LCG Regular" w:hAnsi="Ping LCG Regular"/>
          <w:b/>
          <w:sz w:val="20"/>
          <w:lang w:val="el-GR"/>
        </w:rPr>
        <w:t>«</w:t>
      </w:r>
      <w:r w:rsidR="007A644C" w:rsidRPr="008132B9">
        <w:rPr>
          <w:rFonts w:ascii="Ping LCG Regular" w:hAnsi="Ping LCG Regular"/>
          <w:b/>
          <w:sz w:val="20"/>
          <w:lang w:val="el-GR"/>
        </w:rPr>
        <w:t xml:space="preserve">ΔΗΜΟΣΙΑΣ ΕΠΙΧΕΙΡΗΣΗΣ ΗΛΕΚΤΡΙΣΜΟΥ Α..Ε </w:t>
      </w:r>
      <w:r w:rsidRPr="008132B9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0398B478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8132B9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B402D1">
        <w:rPr>
          <w:rFonts w:ascii="Ping LCG Regular" w:hAnsi="Ping LCG Regular" w:cs="Tahoma"/>
          <w:b/>
          <w:sz w:val="20"/>
          <w:lang w:val="en-US"/>
        </w:rPr>
        <w:t>14</w:t>
      </w:r>
      <w:r w:rsidR="006E7704" w:rsidRPr="006E7704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6E7704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B402D1">
        <w:rPr>
          <w:rFonts w:ascii="Ping LCG Regular" w:hAnsi="Ping LCG Regular" w:cs="Tahoma"/>
          <w:b/>
          <w:sz w:val="20"/>
          <w:lang w:val="el-GR"/>
        </w:rPr>
        <w:t>Δεκεμβρίου</w:t>
      </w:r>
      <w:r w:rsidR="000C3DCC">
        <w:rPr>
          <w:rFonts w:ascii="Ping LCG Regular" w:hAnsi="Ping LCG Regular" w:cs="Tahoma"/>
          <w:b/>
          <w:sz w:val="20"/>
          <w:lang w:val="el-GR"/>
        </w:rPr>
        <w:t xml:space="preserve"> 2022</w:t>
      </w:r>
      <w:r w:rsidRPr="008132B9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1A1D59C7" w14:textId="3020BA87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2A0A408" w14:textId="77777777" w:rsidR="0059184A" w:rsidRPr="008132B9" w:rsidRDefault="0059184A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5DD3414B" w:rsidR="00924205" w:rsidRPr="003850E7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3850E7">
        <w:rPr>
          <w:rFonts w:ascii="Ping LCG Regular" w:hAnsi="Ping LCG Regular" w:cs="Tahoma"/>
          <w:sz w:val="20"/>
          <w:lang w:val="el-GR"/>
        </w:rPr>
        <w:t>ΔΕΗ</w:t>
      </w:r>
      <w:r w:rsidR="0059184A" w:rsidRPr="003850E7">
        <w:rPr>
          <w:rFonts w:ascii="Ping LCG Regular" w:hAnsi="Ping LCG Regular" w:cs="Tahoma"/>
          <w:sz w:val="20"/>
          <w:lang w:val="el-GR"/>
        </w:rPr>
        <w:t>/ αντιπρόσωπος του μετόχου της ΔΕΗ: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3850E7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Διεύθυνση/ Έδρα</w:t>
            </w: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B402D1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Α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/>
                <w:b/>
                <w:spacing w:val="-5"/>
                <w:sz w:val="20"/>
                <w:lang w:val="el-GR"/>
              </w:rPr>
              <w:t>∆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Τ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./ Αρ. Γ.Ε.ΜΗ. /πρώην Αρ.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B402D1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3850E7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(εάν δεν συμπληρωθεί αριθμός, η εκπροσώπηση θα ισχύει για το </w:t>
            </w:r>
            <w:r w:rsidRPr="003850E7">
              <w:rPr>
                <w:rFonts w:ascii="Ping LCG Regular" w:hAnsi="Ping LCG Regular" w:cs="Tahoma"/>
                <w:spacing w:val="-20"/>
                <w:sz w:val="20"/>
                <w:u w:val="single"/>
                <w:lang w:val="el-GR"/>
              </w:rPr>
              <w:t>σύνολο</w:t>
            </w: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 των καταχωρημένων στη Μερίδα μετοχών </w:t>
            </w:r>
            <w:r w:rsidR="001A4540"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B402D1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 xml:space="preserve">Αριθμός Μερίδας Σ.Α.Τ. </w:t>
            </w:r>
            <w:r w:rsidRPr="003850E7">
              <w:rPr>
                <w:rFonts w:ascii="Ping LCG Regular" w:hAnsi="Ping LCG Regular" w:cs="Tahoma"/>
                <w:sz w:val="20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B402D1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3850E7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Ονοματεπ</w:t>
            </w:r>
            <w:r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νυμο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="00535EFB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νόμιμου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/ων Εκπροσ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που/ων που υπογρ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ά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φει/ουν το παρ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ό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</w:t>
            </w:r>
          </w:p>
          <w:p w14:paraId="103531AE" w14:textId="4D78AD43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iCs/>
                <w:spacing w:val="-4"/>
                <w:sz w:val="20"/>
                <w:lang w:val="el-GR"/>
              </w:rPr>
              <w:t>(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συμπληρ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νεται µ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 απ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τα </w:t>
            </w:r>
            <w:r w:rsidR="00640E0A"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νομικ</w:t>
            </w:r>
            <w:r w:rsidR="00640E0A"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ά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πρ</w:t>
            </w:r>
            <w:r w:rsidRPr="003850E7">
              <w:rPr>
                <w:rFonts w:ascii="Ping LCG Regular" w:hAnsi="Ping LCG Regular"/>
                <w:spacing w:val="-10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σωπα</w:t>
            </w:r>
            <w:r w:rsidRPr="003850E7">
              <w:rPr>
                <w:rFonts w:ascii="Ping LCG Regular" w:hAnsi="Ping LCG Regular" w:cs="Arial"/>
                <w:iCs/>
                <w:spacing w:val="-10"/>
                <w:sz w:val="20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B402D1" w14:paraId="502628B1" w14:textId="77777777" w:rsidTr="00442AEF">
        <w:tc>
          <w:tcPr>
            <w:tcW w:w="4503" w:type="dxa"/>
            <w:shd w:val="clear" w:color="auto" w:fill="auto"/>
          </w:tcPr>
          <w:p w14:paraId="107024AF" w14:textId="63F8FD5D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Διεύθυνση Ηλεκτρονικού ταχυδρομείου (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e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mail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93C0F5D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3850E7" w14:paraId="50DE14CA" w14:textId="77777777" w:rsidTr="00442AEF">
        <w:tc>
          <w:tcPr>
            <w:tcW w:w="4503" w:type="dxa"/>
            <w:shd w:val="clear" w:color="auto" w:fill="auto"/>
          </w:tcPr>
          <w:p w14:paraId="62F3FA32" w14:textId="18013B93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Αριθμός κινητού τηλεφώνου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4D23F95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</w:tbl>
    <w:p w14:paraId="3588A0B1" w14:textId="1D080C71" w:rsidR="004733AB" w:rsidRDefault="004733AB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58D21BD3" w14:textId="77777777" w:rsidR="00CA0507" w:rsidRDefault="00CA0507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5ED96668" w14:textId="727FFB2B" w:rsidR="00924205" w:rsidRPr="003850E7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με </w:t>
      </w:r>
      <w:r w:rsidR="0014548C" w:rsidRPr="003850E7">
        <w:rPr>
          <w:rFonts w:ascii="Ping LCG Regular" w:hAnsi="Ping LCG Regular" w:cs="Tahoma"/>
          <w:sz w:val="20"/>
          <w:lang w:val="el-GR"/>
        </w:rPr>
        <w:t xml:space="preserve">το παρόν </w:t>
      </w:r>
      <w:r w:rsidR="00062355" w:rsidRPr="003850E7">
        <w:rPr>
          <w:rFonts w:ascii="Ping LCG Regular" w:hAnsi="Ping LCG Regular" w:cs="Tahoma"/>
          <w:sz w:val="20"/>
          <w:lang w:val="el-GR"/>
        </w:rPr>
        <w:t>έντυπο σας γνωστοποιώ την ψήφο μου/ την ψήφο του μετόχου που εκπροσωπώ</w:t>
      </w:r>
      <w:r w:rsidR="00062355" w:rsidRPr="003850E7">
        <w:rPr>
          <w:rFonts w:ascii="Ping LCG Regular" w:hAnsi="Ping LCG Regular"/>
          <w:sz w:val="20"/>
          <w:vertAlign w:val="superscript"/>
        </w:rPr>
        <w:footnoteReference w:id="1"/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επί των θεμάτων της Έκτακτης Γενικής Συνέλευσης των Μετόχων της Εταιρείας στις </w:t>
      </w:r>
      <w:r w:rsidR="00311492">
        <w:rPr>
          <w:rFonts w:ascii="Ping LCG Regular" w:hAnsi="Ping LCG Regular" w:cs="Tahoma"/>
          <w:sz w:val="20"/>
          <w:lang w:val="el-GR"/>
        </w:rPr>
        <w:t xml:space="preserve">                               </w:t>
      </w:r>
      <w:r w:rsidR="00970C52" w:rsidRPr="00970C52">
        <w:rPr>
          <w:rFonts w:ascii="Ping LCG Regular" w:hAnsi="Ping LCG Regular" w:cs="Tahoma"/>
          <w:b/>
          <w:bCs/>
          <w:sz w:val="20"/>
          <w:lang w:val="el-GR"/>
        </w:rPr>
        <w:t>14</w:t>
      </w:r>
      <w:r w:rsidR="006E7704" w:rsidRPr="00970C52">
        <w:rPr>
          <w:rFonts w:ascii="Ping LCG Regular" w:hAnsi="Ping LCG Regular" w:cs="Tahoma"/>
          <w:b/>
          <w:bCs/>
          <w:sz w:val="20"/>
          <w:lang w:val="el-GR"/>
        </w:rPr>
        <w:t xml:space="preserve"> </w:t>
      </w:r>
      <w:r w:rsidR="00970C52">
        <w:rPr>
          <w:rFonts w:ascii="Ping LCG Regular" w:hAnsi="Ping LCG Regular" w:cs="Tahoma"/>
          <w:b/>
          <w:bCs/>
          <w:sz w:val="20"/>
          <w:lang w:val="el-GR"/>
        </w:rPr>
        <w:t>Δεκεμβρίου</w:t>
      </w:r>
      <w:r w:rsidR="000C3DC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 2022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, ημέρα </w:t>
      </w:r>
      <w:r w:rsidR="006E7704" w:rsidRPr="003850E7">
        <w:rPr>
          <w:rFonts w:ascii="Ping LCG Regular" w:hAnsi="Ping LCG Regular" w:cs="Tahoma"/>
          <w:b/>
          <w:bCs/>
          <w:sz w:val="20"/>
          <w:lang w:val="el-GR"/>
        </w:rPr>
        <w:t>Τετάρτη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 και ώρα 1</w:t>
      </w:r>
      <w:r w:rsidR="00970C52">
        <w:rPr>
          <w:rFonts w:ascii="Ping LCG Regular" w:hAnsi="Ping LCG Regular" w:cs="Tahoma"/>
          <w:b/>
          <w:bCs/>
          <w:sz w:val="20"/>
          <w:lang w:val="el-GR"/>
        </w:rPr>
        <w:t>1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:00</w:t>
      </w:r>
      <w:r w:rsidR="004B57FB" w:rsidRPr="003850E7">
        <w:rPr>
          <w:rFonts w:ascii="Ping LCG Regular" w:hAnsi="Ping LCG Regular" w:cs="Tahoma"/>
          <w:b/>
          <w:bCs/>
          <w:sz w:val="20"/>
          <w:lang w:val="el-GR"/>
        </w:rPr>
        <w:t>’</w:t>
      </w:r>
      <w:r w:rsidR="0003021D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 </w:t>
      </w:r>
      <w:r w:rsidR="00970C52">
        <w:rPr>
          <w:rFonts w:ascii="Ping LCG Regular" w:hAnsi="Ping LCG Regular" w:cs="Tahoma"/>
          <w:b/>
          <w:bCs/>
          <w:sz w:val="20"/>
          <w:lang w:val="el-GR"/>
        </w:rPr>
        <w:t>π.</w:t>
      </w:r>
      <w:r w:rsidR="0003021D" w:rsidRPr="003850E7">
        <w:rPr>
          <w:rFonts w:ascii="Ping LCG Regular" w:hAnsi="Ping LCG Regular" w:cs="Tahoma"/>
          <w:b/>
          <w:bCs/>
          <w:sz w:val="20"/>
          <w:lang w:val="el-GR"/>
        </w:rPr>
        <w:t>μ.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,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ως ακολούθως :</w:t>
      </w:r>
    </w:p>
    <w:p w14:paraId="1705B6C1" w14:textId="77777777" w:rsidR="004733AB" w:rsidRDefault="004733AB" w:rsidP="00BB2B6E">
      <w:pPr>
        <w:pStyle w:val="af3"/>
        <w:tabs>
          <w:tab w:val="left" w:pos="993"/>
        </w:tabs>
        <w:spacing w:before="120" w:beforeAutospacing="0"/>
        <w:ind w:left="322"/>
        <w:rPr>
          <w:rFonts w:ascii="Ping LCG Regular" w:hAnsi="Ping LCG Regular" w:cs="Tahoma"/>
          <w:b/>
          <w:iCs/>
          <w:szCs w:val="18"/>
          <w:lang w:val="el-GR"/>
        </w:rPr>
      </w:pPr>
    </w:p>
    <w:p w14:paraId="2C234888" w14:textId="77777777" w:rsidR="004733AB" w:rsidRPr="008132B9" w:rsidRDefault="004733AB" w:rsidP="004733AB">
      <w:pPr>
        <w:pStyle w:val="af3"/>
        <w:tabs>
          <w:tab w:val="left" w:pos="993"/>
        </w:tabs>
        <w:spacing w:before="120" w:beforeAutospacing="0"/>
        <w:ind w:left="322"/>
        <w:rPr>
          <w:rFonts w:ascii="Ping LCG Regular" w:hAnsi="Ping LCG Regular" w:cs="Tahoma"/>
          <w:b/>
          <w:iCs/>
          <w:szCs w:val="18"/>
          <w:lang w:val="el-GR"/>
        </w:rPr>
      </w:pPr>
    </w:p>
    <w:p w14:paraId="60A262DE" w14:textId="77777777" w:rsidR="004733AB" w:rsidRPr="003850E7" w:rsidRDefault="004733AB" w:rsidP="004733AB">
      <w:pPr>
        <w:pStyle w:val="af3"/>
        <w:numPr>
          <w:ilvl w:val="0"/>
          <w:numId w:val="33"/>
        </w:numPr>
        <w:tabs>
          <w:tab w:val="left" w:pos="993"/>
        </w:tabs>
        <w:spacing w:before="120" w:beforeAutospacing="0"/>
        <w:ind w:left="322" w:hanging="322"/>
        <w:rPr>
          <w:rFonts w:ascii="Ping LCG Regular" w:hAnsi="Ping LCG Regular" w:cs="Tahoma"/>
          <w:b/>
          <w:iCs/>
          <w:sz w:val="20"/>
          <w:lang w:val="el-GR"/>
        </w:rPr>
      </w:pPr>
      <w:r w:rsidRPr="003850E7">
        <w:rPr>
          <w:rFonts w:ascii="Ping LCG Regular" w:hAnsi="Ping LCG Regular" w:cs="Tahoma"/>
          <w:b/>
          <w:iCs/>
          <w:sz w:val="20"/>
          <w:lang w:val="el-GR"/>
        </w:rPr>
        <w:t>ΑΝ ΕΓΚΡΊΝΕΤΕ ΟΛΑ ΤΑ ΚΑΤΩΤΕΡΩ ΘΕΜΑΤΑ, ΔΙΑΒΙΒΑΣΤΕ ΤΟ ΕΝΤΥΠΟ ΩΣ ΕΧΕΙ ΧΩΡΙΣ ΣΗΜΕΙΩΣΕΙΣ</w:t>
      </w:r>
    </w:p>
    <w:p w14:paraId="50B7DA34" w14:textId="77777777" w:rsidR="004733AB" w:rsidRPr="003850E7" w:rsidRDefault="004733AB" w:rsidP="004733AB">
      <w:pPr>
        <w:tabs>
          <w:tab w:val="left" w:pos="993"/>
        </w:tabs>
        <w:spacing w:before="120" w:beforeAutospacing="0"/>
        <w:rPr>
          <w:rFonts w:ascii="Ping LCG Regular" w:hAnsi="Ping LCG Regular" w:cs="Tahoma"/>
          <w:b/>
          <w:iCs/>
          <w:sz w:val="20"/>
          <w:lang w:val="el-GR"/>
        </w:rPr>
      </w:pPr>
    </w:p>
    <w:p w14:paraId="383AEAE3" w14:textId="5140BD24" w:rsidR="004733AB" w:rsidRPr="003850E7" w:rsidRDefault="004733AB" w:rsidP="004733AB">
      <w:pPr>
        <w:pStyle w:val="af3"/>
        <w:numPr>
          <w:ilvl w:val="0"/>
          <w:numId w:val="33"/>
        </w:numPr>
        <w:tabs>
          <w:tab w:val="left" w:pos="993"/>
        </w:tabs>
        <w:spacing w:before="120" w:beforeAutospacing="0"/>
        <w:ind w:left="284" w:hanging="284"/>
        <w:rPr>
          <w:rFonts w:ascii="Ping LCG Regular" w:hAnsi="Ping LCG Regular" w:cs="Tahoma"/>
          <w:b/>
          <w:iCs/>
          <w:sz w:val="20"/>
          <w:lang w:val="el-GR"/>
        </w:rPr>
      </w:pPr>
      <w:r w:rsidRPr="003850E7">
        <w:rPr>
          <w:rFonts w:ascii="Ping LCG Regular" w:hAnsi="Ping LCG Regular" w:cs="Tahoma"/>
          <w:b/>
          <w:iCs/>
          <w:sz w:val="20"/>
          <w:lang w:val="el-GR"/>
        </w:rPr>
        <w:t xml:space="preserve">Για όποιο θέμα (θέματα) δεν εγκρίνετε ή επιθυμείτε να απέχετε της ψηφοφορίας σημειώστε στην αντίστοιχη στήλη δεξιά «Μόνο για ΟΧΙ» ή «ΑΠΟΧΗ» αντίστοιχα </w:t>
      </w:r>
    </w:p>
    <w:p w14:paraId="3EA46817" w14:textId="77777777" w:rsidR="004733AB" w:rsidRPr="004733AB" w:rsidRDefault="004733AB" w:rsidP="004733AB">
      <w:pPr>
        <w:pStyle w:val="af3"/>
        <w:rPr>
          <w:rFonts w:ascii="Ping LCG Regular" w:hAnsi="Ping LCG Regular" w:cs="Tahoma"/>
          <w:b/>
          <w:iCs/>
          <w:szCs w:val="18"/>
          <w:lang w:val="el-GR"/>
        </w:rPr>
      </w:pPr>
    </w:p>
    <w:tbl>
      <w:tblPr>
        <w:tblW w:w="864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0"/>
        <w:gridCol w:w="5669"/>
        <w:gridCol w:w="850"/>
        <w:gridCol w:w="1273"/>
      </w:tblGrid>
      <w:tr w:rsidR="004733AB" w:rsidRPr="008132B9" w14:paraId="5FFEDA0E" w14:textId="77777777" w:rsidTr="003F5955">
        <w:trPr>
          <w:cantSplit/>
          <w:trHeight w:val="283"/>
          <w:tblHeader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11794A" w14:textId="2F945DC4" w:rsidR="004733AB" w:rsidRPr="008132B9" w:rsidRDefault="004733AB" w:rsidP="00737043">
            <w:pPr>
              <w:spacing w:before="40" w:beforeAutospacing="0" w:after="40"/>
              <w:ind w:right="-107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 w:rsidR="00737043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1E66CBCD" w14:textId="77777777" w:rsidR="004733AB" w:rsidRPr="008132B9" w:rsidRDefault="004733AB" w:rsidP="00E559D1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8A528A0" w14:textId="77777777" w:rsidR="004733AB" w:rsidRPr="008132B9" w:rsidRDefault="004733AB" w:rsidP="00E559D1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ΜΟΝΟ ΟΧΙ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231461F6" w14:textId="77777777" w:rsidR="004733AB" w:rsidRPr="008132B9" w:rsidRDefault="004733AB" w:rsidP="00E559D1">
            <w:pPr>
              <w:spacing w:before="40" w:beforeAutospacing="0" w:after="40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4733AB" w:rsidRPr="008132B9" w14:paraId="3557BFB9" w14:textId="77777777" w:rsidTr="00335057">
        <w:trPr>
          <w:cantSplit/>
          <w:trHeight w:val="770"/>
          <w:jc w:val="center"/>
        </w:trPr>
        <w:tc>
          <w:tcPr>
            <w:tcW w:w="850" w:type="dxa"/>
            <w:vAlign w:val="center"/>
          </w:tcPr>
          <w:p w14:paraId="4F00340F" w14:textId="77777777" w:rsidR="004733AB" w:rsidRPr="00210E2C" w:rsidRDefault="004733AB" w:rsidP="00E559D1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 w:val="20"/>
                <w:lang w:val="el-GR"/>
              </w:rPr>
            </w:pPr>
            <w:r w:rsidRPr="00210E2C">
              <w:rPr>
                <w:rFonts w:ascii="Ping LCG Regular" w:hAnsi="Ping LCG Regular" w:cstheme="minorHAnsi"/>
                <w:b/>
                <w:color w:val="006EAB"/>
                <w:sz w:val="20"/>
                <w:lang w:val="el-GR"/>
              </w:rPr>
              <w:t>1</w:t>
            </w:r>
            <w:r w:rsidRPr="00210E2C">
              <w:rPr>
                <w:rFonts w:ascii="Ping LCG Regular" w:hAnsi="Ping LCG Regular" w:cstheme="minorHAns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vAlign w:val="center"/>
          </w:tcPr>
          <w:p w14:paraId="55DA0FA5" w14:textId="47B277C7" w:rsidR="004733AB" w:rsidRPr="00210E2C" w:rsidRDefault="00335057" w:rsidP="0084795B">
            <w:pPr>
              <w:autoSpaceDE w:val="0"/>
              <w:autoSpaceDN w:val="0"/>
              <w:adjustRightInd w:val="0"/>
              <w:spacing w:before="0" w:beforeAutospacing="0" w:after="160" w:line="254" w:lineRule="auto"/>
              <w:rPr>
                <w:rFonts w:ascii="Ping LCG Regular" w:hAnsi="Ping LCG Regular" w:cs="Tahoma"/>
                <w:snapToGrid w:val="0"/>
                <w:sz w:val="20"/>
                <w:highlight w:val="yellow"/>
                <w:lang w:val="el-GR"/>
              </w:rPr>
            </w:pPr>
            <w:r w:rsidRPr="00335057">
              <w:rPr>
                <w:rFonts w:ascii="Ping LCG Regular" w:hAnsi="Ping LCG Regular"/>
                <w:sz w:val="20"/>
                <w:lang w:val="el-GR"/>
              </w:rPr>
              <w:t>Τροποποίηση των άρθρων 8, 10, 13, 15a, 17, 18, 18a και 34 του Καταστατικού της ΔΕΗ Α.Ε. , προσθήκη άρθρου 18β επ’ αυτού και Κωδικοποίησή του.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9711DF" w14:textId="77777777" w:rsidR="004733AB" w:rsidRPr="008132B9" w:rsidRDefault="004733AB" w:rsidP="00E559D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E1529">
              <w:rPr>
                <w:rFonts w:ascii="Ping LCG Regular" w:hAnsi="Ping LCG Regular"/>
                <w:color w:val="000080"/>
                <w:szCs w:val="18"/>
              </w:rPr>
            </w:r>
            <w:r w:rsidR="007E1529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3956531" w14:textId="77777777" w:rsidR="004733AB" w:rsidRPr="008132B9" w:rsidRDefault="004733AB" w:rsidP="00E559D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E1529">
              <w:rPr>
                <w:rFonts w:ascii="Ping LCG Regular" w:hAnsi="Ping LCG Regular"/>
                <w:color w:val="000080"/>
                <w:szCs w:val="18"/>
              </w:rPr>
            </w:r>
            <w:r w:rsidR="007E1529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9D21D2" w:rsidRPr="009D21D2" w14:paraId="4B4609EA" w14:textId="77777777" w:rsidTr="00335057">
        <w:trPr>
          <w:cantSplit/>
          <w:trHeight w:val="825"/>
          <w:jc w:val="center"/>
        </w:trPr>
        <w:tc>
          <w:tcPr>
            <w:tcW w:w="850" w:type="dxa"/>
            <w:vAlign w:val="center"/>
          </w:tcPr>
          <w:p w14:paraId="5AACF5B5" w14:textId="7AC1FF07" w:rsidR="009D21D2" w:rsidRPr="00210E2C" w:rsidRDefault="009D21D2" w:rsidP="009D21D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 w:val="20"/>
                <w:lang w:val="en-US"/>
              </w:rPr>
            </w:pPr>
            <w:r w:rsidRPr="00210E2C">
              <w:rPr>
                <w:rFonts w:ascii="Ping LCG Regular" w:hAnsi="Ping LCG Regular" w:cstheme="minorHAnsi"/>
                <w:b/>
                <w:color w:val="006EAB"/>
                <w:sz w:val="20"/>
              </w:rPr>
              <w:t>2</w:t>
            </w:r>
            <w:r w:rsidRPr="00210E2C">
              <w:rPr>
                <w:rFonts w:ascii="Ping LCG Regular" w:hAnsi="Ping LCG Regular" w:cstheme="minorHAns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vAlign w:val="center"/>
          </w:tcPr>
          <w:p w14:paraId="385B03F6" w14:textId="48083069" w:rsidR="00210E2C" w:rsidRPr="00210E2C" w:rsidRDefault="00335057" w:rsidP="00210E2C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</w:pPr>
            <w:r w:rsidRPr="00335057">
              <w:rPr>
                <w:rFonts w:ascii="Ping LCG Regular" w:hAnsi="Ping LCG Regular"/>
                <w:sz w:val="20"/>
                <w:lang w:val="el-GR" w:eastAsia="el-GR"/>
              </w:rPr>
              <w:t>Επαναπροσδιορισμός του είδους και της σύνθεσης της Επιτροπής Ελέγχου της Εταιρείας – Εκλογή Μέλους στην Επιτροπή Ελέγχου.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B3BABA" w14:textId="17192246" w:rsidR="009D21D2" w:rsidRPr="009D21D2" w:rsidRDefault="009D21D2" w:rsidP="009D21D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E1529">
              <w:rPr>
                <w:rFonts w:ascii="Ping LCG Regular" w:hAnsi="Ping LCG Regular"/>
                <w:color w:val="000080"/>
                <w:szCs w:val="18"/>
              </w:rPr>
            </w:r>
            <w:r w:rsidR="007E1529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80F3A8E" w14:textId="3A448E21" w:rsidR="009D21D2" w:rsidRPr="009D21D2" w:rsidRDefault="009D21D2" w:rsidP="009D21D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E1529">
              <w:rPr>
                <w:rFonts w:ascii="Ping LCG Regular" w:hAnsi="Ping LCG Regular"/>
                <w:color w:val="000080"/>
                <w:szCs w:val="18"/>
              </w:rPr>
            </w:r>
            <w:r w:rsidR="007E1529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35057" w:rsidRPr="009D21D2" w14:paraId="7A5DF7A2" w14:textId="77777777" w:rsidTr="003F5955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5BE8BD10" w14:textId="25660736" w:rsidR="00335057" w:rsidRPr="00210E2C" w:rsidRDefault="00335057" w:rsidP="00335057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 w:val="20"/>
              </w:rPr>
            </w:pPr>
            <w:r w:rsidRPr="00210E2C">
              <w:rPr>
                <w:rFonts w:ascii="Ping LCG Regular" w:hAnsi="Ping LCG Regular" w:cs="Arial"/>
                <w:b/>
                <w:color w:val="006EAB"/>
                <w:sz w:val="20"/>
                <w:lang w:val="el-GR"/>
              </w:rPr>
              <w:t>3</w:t>
            </w:r>
            <w:r w:rsidRPr="00210E2C">
              <w:rPr>
                <w:rFonts w:ascii="Ping LCG Regular" w:hAnsi="Ping LCG Regular" w:cstheme="minorHAns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vAlign w:val="center"/>
          </w:tcPr>
          <w:p w14:paraId="0AA9FDA3" w14:textId="4CA9EBE5" w:rsidR="00335057" w:rsidRPr="00210E2C" w:rsidRDefault="00335057" w:rsidP="00335057">
            <w:pPr>
              <w:spacing w:before="40" w:beforeAutospacing="0" w:after="40"/>
              <w:rPr>
                <w:rFonts w:ascii="Ping LCG Regular" w:hAnsi="Ping LCG Regular"/>
                <w:sz w:val="20"/>
                <w:lang w:val="el-GR" w:eastAsia="el-GR"/>
              </w:rPr>
            </w:pPr>
            <w:r w:rsidRPr="00335057">
              <w:rPr>
                <w:rFonts w:ascii="Ping LCG Regular" w:hAnsi="Ping LCG Regular"/>
                <w:sz w:val="20"/>
                <w:lang w:val="el-GR" w:eastAsia="el-GR"/>
              </w:rPr>
              <w:t>Αναθεώρηση της Πολιτικής Αποδοχών της Εταιρείας.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73FC21" w14:textId="463FCD58" w:rsidR="00335057" w:rsidRPr="008132B9" w:rsidRDefault="00335057" w:rsidP="00335057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E1529">
              <w:rPr>
                <w:rFonts w:ascii="Ping LCG Regular" w:hAnsi="Ping LCG Regular"/>
                <w:color w:val="000080"/>
                <w:szCs w:val="18"/>
              </w:rPr>
            </w:r>
            <w:r w:rsidR="007E1529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A9C5462" w14:textId="18B59518" w:rsidR="00335057" w:rsidRPr="008132B9" w:rsidRDefault="00335057" w:rsidP="00335057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E1529">
              <w:rPr>
                <w:rFonts w:ascii="Ping LCG Regular" w:hAnsi="Ping LCG Regular"/>
                <w:color w:val="000080"/>
                <w:szCs w:val="18"/>
              </w:rPr>
            </w:r>
            <w:r w:rsidR="007E1529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35057" w:rsidRPr="008132B9" w14:paraId="1CEFCAFB" w14:textId="77777777" w:rsidTr="003F5955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72573DE9" w14:textId="500F3B19" w:rsidR="00335057" w:rsidRPr="00210E2C" w:rsidRDefault="00335057" w:rsidP="00335057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 w:val="20"/>
                <w:lang w:val="en-US"/>
              </w:rPr>
            </w:pPr>
            <w:r>
              <w:rPr>
                <w:rFonts w:ascii="Ping LCG Regular" w:hAnsi="Ping LCG Regular" w:cs="Arial"/>
                <w:b/>
                <w:color w:val="006EAB"/>
                <w:sz w:val="20"/>
                <w:lang w:val="el-GR"/>
              </w:rPr>
              <w:t>4</w:t>
            </w:r>
            <w:r w:rsidRPr="00210E2C">
              <w:rPr>
                <w:rFonts w:ascii="Ping LCG Regular" w:hAnsi="Ping LCG Regular" w:cstheme="minorHAns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</w:tcPr>
          <w:p w14:paraId="17EEFA13" w14:textId="77777777" w:rsidR="00335057" w:rsidRPr="00210E2C" w:rsidRDefault="00335057" w:rsidP="00335057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 w:val="20"/>
                <w:highlight w:val="yellow"/>
                <w:lang w:val="el-GR"/>
              </w:rPr>
            </w:pPr>
            <w:r w:rsidRPr="00210E2C"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FC6A11" w14:textId="77777777" w:rsidR="00335057" w:rsidRPr="008132B9" w:rsidRDefault="00335057" w:rsidP="00335057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F7DECBB" w14:textId="77777777" w:rsidR="00335057" w:rsidRPr="008132B9" w:rsidRDefault="00335057" w:rsidP="00335057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0D4C40CC" w14:textId="672E19AB" w:rsidR="004733AB" w:rsidRDefault="004733A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E9BA942" w14:textId="77777777" w:rsidR="00CA0507" w:rsidRDefault="00CA050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6EEAF56" w14:textId="77777777" w:rsidR="00970119" w:rsidRPr="008132B9" w:rsidRDefault="00970119" w:rsidP="00E06C8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left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Επισημάνσεις:</w:t>
      </w:r>
    </w:p>
    <w:p w14:paraId="2805162C" w14:textId="22D37CB1" w:rsidR="00422809" w:rsidRPr="008132B9" w:rsidRDefault="00E06C8D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1. </w:t>
      </w:r>
      <w:r w:rsidR="008E23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Το πρωτότυπο του παρόντος εντύπου πρέπει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να αποσταλεί στ</w:t>
      </w:r>
      <w:r w:rsidR="00D8128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Χαλκοκονδύλη 30, 104 32 Αθήνα, ή στο fax: +30 210-5230394, ή μ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έσω ηλεκτρονικού ταχυδρομείου στην ηλεκτρονική διεύθυνση </w:t>
      </w:r>
      <w:hyperlink r:id="rId12" w:history="1"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τουλάχιστον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είκοσι τέσσερις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24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 ώρες πριν από την ημερομηνία συνεδρίασης της Γενικής Συνέλευσης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(δηλαδή το αργότερο μέχρι τις 1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1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:00</w:t>
      </w:r>
      <w:r w:rsidR="00931FF2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π.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μ.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της 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13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12</w:t>
      </w:r>
      <w:r w:rsidR="000C3DC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.2022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</w:t>
      </w:r>
    </w:p>
    <w:p w14:paraId="685CA68E" w14:textId="6D092732" w:rsidR="008E2363" w:rsidRPr="008132B9" w:rsidRDefault="008E2363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2.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  <w:t xml:space="preserve">Σε περίπτωση που η παρούσα επιστολική ψήφος διαβιβάζεται από εκπρόσωπο ή αντιπρόσωπο μετόχου, ο διορισμός του αντιπροσώπου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απαιτείται να γίνει τουλάχιστον σαράντα οκτώ (48) ώρες πριν από την ημερομηνία συνεδρίασης της Γενικής Συνέλευσης, δηλαδή το αργότερο μέχρι τις 1</w:t>
      </w:r>
      <w:r w:rsidR="00931FF2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1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:00 </w:t>
      </w:r>
      <w:r w:rsidR="00931FF2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π.</w:t>
      </w:r>
      <w:bookmarkStart w:id="1" w:name="_GoBack"/>
      <w:bookmarkEnd w:id="1"/>
      <w:r w:rsidR="0003021D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μ.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της 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12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12</w:t>
      </w:r>
      <w:r w:rsidR="000C3DC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.2022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 Μετά την ημερομηνία αυτή δεν θα είναι δυνατή η συμμετοχή μέσω αντιπροσώπου στην ψηφοφορία που θα διεξαχθεί πριν από την Γενική Συνέλευση.</w:t>
      </w:r>
    </w:p>
    <w:p w14:paraId="1A456699" w14:textId="4AAD4C38" w:rsidR="007073DF" w:rsidRPr="008132B9" w:rsidRDefault="008E2363" w:rsidP="005661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.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Έκτακτη Γενική Συνέλευση των Μετόχων και την ανακαλέσει τουλάχιστον </w:t>
      </w:r>
      <w:r w:rsidR="00566163" w:rsidRPr="0095469D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μία (1) ώρα πριν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από την συνεδρίαση ης Γενικής Συνέλευσης (δηλαδή το αργότερο μέχρι τις 1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0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:00 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π.μ. </w:t>
      </w:r>
      <w:r w:rsidR="008F5EE6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της 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14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12</w:t>
      </w:r>
      <w:r w:rsidR="000C3DC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.2022</w:t>
      </w:r>
      <w:r w:rsid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)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</w:p>
    <w:p w14:paraId="0216E228" w14:textId="2898ECAB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0130214" w14:textId="244399C6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06F18F8" w14:textId="3F645BD9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247A7D" w14:textId="7A7BBB0A" w:rsidR="004B2F17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7C36039" w14:textId="77777777" w:rsidR="004B2F17" w:rsidRPr="008132B9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77777777" w:rsidR="0064618B" w:rsidRPr="008132B9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05FD68BD" w:rsidR="00924205" w:rsidRPr="008132B9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 w:rsidRPr="00A82590">
        <w:rPr>
          <w:rFonts w:ascii="Ping LCG Regular" w:hAnsi="Ping LCG Regular" w:cs="Arial"/>
          <w:snapToGrid w:val="0"/>
          <w:szCs w:val="18"/>
          <w:lang w:val="el-GR"/>
        </w:rPr>
        <w:t>(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Τόπος) 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(Ημερομηνία)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>202</w:t>
      </w:r>
      <w:r w:rsidR="000C3DCC">
        <w:rPr>
          <w:rFonts w:ascii="Ping LCG Regular" w:hAnsi="Ping LCG Regular" w:cs="Arial"/>
          <w:snapToGrid w:val="0"/>
          <w:szCs w:val="18"/>
          <w:lang w:val="el-GR"/>
        </w:rPr>
        <w:t>2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</w:t>
      </w:r>
    </w:p>
    <w:p w14:paraId="402EDC6A" w14:textId="77777777" w:rsidR="003C6689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</w:p>
    <w:p w14:paraId="5908373F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41C8671F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Υπογραφή</w:t>
      </w:r>
    </w:p>
    <w:p w14:paraId="254A00AB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15FC926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4B06E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511775E5" w14:textId="2C791E46" w:rsidR="00924205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  <w:t>(</w:t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ονοματεπώνυμο</w:t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>)/(επωνυμία) ή Σφραγίδα</w:t>
      </w:r>
    </w:p>
    <w:bookmarkEnd w:id="0"/>
    <w:p w14:paraId="441AB7D9" w14:textId="77777777" w:rsidR="0064618B" w:rsidRPr="008132B9" w:rsidRDefault="0064618B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sectPr w:rsidR="0064618B" w:rsidRPr="008132B9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01EB6" w14:textId="77777777" w:rsidR="007E1529" w:rsidRDefault="007E1529" w:rsidP="001B76DB">
      <w:pPr>
        <w:spacing w:before="0" w:after="0"/>
      </w:pPr>
      <w:r>
        <w:separator/>
      </w:r>
    </w:p>
  </w:endnote>
  <w:endnote w:type="continuationSeparator" w:id="0">
    <w:p w14:paraId="27D5C089" w14:textId="77777777" w:rsidR="007E1529" w:rsidRDefault="007E1529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6D9B2CBF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335057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4A274" w14:textId="77777777" w:rsidR="007E1529" w:rsidRDefault="007E1529" w:rsidP="001B76DB">
      <w:pPr>
        <w:spacing w:before="0" w:after="0"/>
      </w:pPr>
      <w:r>
        <w:separator/>
      </w:r>
    </w:p>
  </w:footnote>
  <w:footnote w:type="continuationSeparator" w:id="0">
    <w:p w14:paraId="6E3DC679" w14:textId="77777777" w:rsidR="007E1529" w:rsidRDefault="007E1529" w:rsidP="001B76DB">
      <w:pPr>
        <w:spacing w:before="0" w:after="0"/>
      </w:pPr>
      <w:r>
        <w:continuationSeparator/>
      </w:r>
    </w:p>
  </w:footnote>
  <w:footnote w:id="1">
    <w:p w14:paraId="2911F1CD" w14:textId="56F9F5EF" w:rsidR="00062355" w:rsidRPr="00F230CE" w:rsidRDefault="00062355" w:rsidP="0006235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</w:t>
      </w:r>
      <w:r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διαγράψτε ανάλογα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36C36" w14:textId="3A932262" w:rsidR="00F230CE" w:rsidRDefault="00F230CE" w:rsidP="001511D5">
    <w:pPr>
      <w:tabs>
        <w:tab w:val="right" w:pos="8306"/>
      </w:tabs>
      <w:spacing w:after="0"/>
      <w:jc w:val="left"/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</w:pPr>
    <w:r w:rsidRPr="00DD17C3">
      <w:rPr>
        <w:rFonts w:asciiTheme="minorHAnsi" w:hAnsiTheme="minorHAnsi" w:cstheme="minorHAnsi"/>
        <w:color w:val="A6A6A6" w:themeColor="background1" w:themeShade="A6"/>
        <w:szCs w:val="18"/>
        <w:lang w:val="el-GR"/>
      </w:rPr>
      <w:tab/>
    </w:r>
    <w:r w:rsidRPr="00DD17C3"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  <w:t xml:space="preserve"> </w:t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1928" w14:textId="6EA6A1B7" w:rsidR="003C42E2" w:rsidRPr="00044F8C" w:rsidRDefault="00076B07" w:rsidP="00896D29">
    <w:pPr>
      <w:tabs>
        <w:tab w:val="right" w:pos="8306"/>
      </w:tabs>
      <w:spacing w:after="100" w:afterAutospacing="1" w:line="220" w:lineRule="atLeast"/>
      <w:jc w:val="center"/>
      <w:rPr>
        <w:rFonts w:ascii="Ping LCG Regular" w:hAnsi="Ping LCG Regular"/>
        <w:noProof/>
        <w:lang w:val="el-GR"/>
      </w:rPr>
    </w:pPr>
    <w:r w:rsidRPr="00044F8C">
      <w:rPr>
        <w:rFonts w:ascii="Ping LCG Regular" w:hAnsi="Ping LCG Regular"/>
        <w:noProof/>
        <w:lang w:val="el-GR"/>
      </w:rPr>
      <w:t>ΕΝΤΥΠΟ ΕΠΙΣΤΟΛΙΚΗΣ ΨΗΦΟΥ</w:t>
    </w:r>
  </w:p>
  <w:p w14:paraId="3F6F6144" w14:textId="62A24CE7" w:rsidR="007A644C" w:rsidRPr="00535EFB" w:rsidRDefault="007A644C" w:rsidP="003C42E2">
    <w:pPr>
      <w:tabs>
        <w:tab w:val="right" w:pos="8306"/>
      </w:tabs>
      <w:spacing w:after="0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1E25D3"/>
    <w:multiLevelType w:val="hybridMultilevel"/>
    <w:tmpl w:val="9DF67A9E"/>
    <w:lvl w:ilvl="0" w:tplc="2E74A10A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BE16E1E"/>
    <w:multiLevelType w:val="hybridMultilevel"/>
    <w:tmpl w:val="77E62EBA"/>
    <w:lvl w:ilvl="0" w:tplc="0408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0" w15:restartNumberingAfterBreak="0">
    <w:nsid w:val="3C361814"/>
    <w:multiLevelType w:val="hybridMultilevel"/>
    <w:tmpl w:val="CCDA6584"/>
    <w:lvl w:ilvl="0" w:tplc="0408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4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8282A"/>
    <w:multiLevelType w:val="hybridMultilevel"/>
    <w:tmpl w:val="63CC0F4A"/>
    <w:lvl w:ilvl="0" w:tplc="92E61A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D6A4D"/>
    <w:multiLevelType w:val="hybridMultilevel"/>
    <w:tmpl w:val="766219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E2C01"/>
    <w:multiLevelType w:val="hybridMultilevel"/>
    <w:tmpl w:val="A63A9F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2"/>
  </w:num>
  <w:num w:numId="10">
    <w:abstractNumId w:val="27"/>
  </w:num>
  <w:num w:numId="11">
    <w:abstractNumId w:val="24"/>
  </w:num>
  <w:num w:numId="12">
    <w:abstractNumId w:val="28"/>
  </w:num>
  <w:num w:numId="13">
    <w:abstractNumId w:val="12"/>
  </w:num>
  <w:num w:numId="14">
    <w:abstractNumId w:val="13"/>
  </w:num>
  <w:num w:numId="15">
    <w:abstractNumId w:val="35"/>
  </w:num>
  <w:num w:numId="16">
    <w:abstractNumId w:val="34"/>
  </w:num>
  <w:num w:numId="17">
    <w:abstractNumId w:val="10"/>
  </w:num>
  <w:num w:numId="18">
    <w:abstractNumId w:val="26"/>
  </w:num>
  <w:num w:numId="19">
    <w:abstractNumId w:val="3"/>
  </w:num>
  <w:num w:numId="20">
    <w:abstractNumId w:val="1"/>
  </w:num>
  <w:num w:numId="21">
    <w:abstractNumId w:val="18"/>
  </w:num>
  <w:num w:numId="22">
    <w:abstractNumId w:val="21"/>
  </w:num>
  <w:num w:numId="23">
    <w:abstractNumId w:val="4"/>
  </w:num>
  <w:num w:numId="24">
    <w:abstractNumId w:val="7"/>
  </w:num>
  <w:num w:numId="25">
    <w:abstractNumId w:val="16"/>
  </w:num>
  <w:num w:numId="26">
    <w:abstractNumId w:val="33"/>
  </w:num>
  <w:num w:numId="27">
    <w:abstractNumId w:val="14"/>
  </w:num>
  <w:num w:numId="28">
    <w:abstractNumId w:val="6"/>
  </w:num>
  <w:num w:numId="29">
    <w:abstractNumId w:val="15"/>
  </w:num>
  <w:num w:numId="30">
    <w:abstractNumId w:val="29"/>
  </w:num>
  <w:num w:numId="31">
    <w:abstractNumId w:val="20"/>
  </w:num>
  <w:num w:numId="32">
    <w:abstractNumId w:val="19"/>
  </w:num>
  <w:num w:numId="33">
    <w:abstractNumId w:val="30"/>
  </w:num>
  <w:num w:numId="34">
    <w:abstractNumId w:val="32"/>
  </w:num>
  <w:num w:numId="35">
    <w:abstractNumId w:val="25"/>
  </w:num>
  <w:num w:numId="36">
    <w:abstractNumId w:val="17"/>
  </w:num>
  <w:num w:numId="37">
    <w:abstractNumId w:val="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11B3E"/>
    <w:rsid w:val="0003021D"/>
    <w:rsid w:val="00030B1D"/>
    <w:rsid w:val="00031646"/>
    <w:rsid w:val="00041738"/>
    <w:rsid w:val="000417A7"/>
    <w:rsid w:val="00044F8C"/>
    <w:rsid w:val="00056E9F"/>
    <w:rsid w:val="00062355"/>
    <w:rsid w:val="00064242"/>
    <w:rsid w:val="00074A5F"/>
    <w:rsid w:val="00076B07"/>
    <w:rsid w:val="0008054C"/>
    <w:rsid w:val="000B767C"/>
    <w:rsid w:val="000C3DCC"/>
    <w:rsid w:val="000D552C"/>
    <w:rsid w:val="000D6D0B"/>
    <w:rsid w:val="000E4421"/>
    <w:rsid w:val="000E6037"/>
    <w:rsid w:val="0010703C"/>
    <w:rsid w:val="00121F47"/>
    <w:rsid w:val="00125E8F"/>
    <w:rsid w:val="001275BC"/>
    <w:rsid w:val="00132E59"/>
    <w:rsid w:val="00133B56"/>
    <w:rsid w:val="00137252"/>
    <w:rsid w:val="001373D3"/>
    <w:rsid w:val="00145085"/>
    <w:rsid w:val="0014548C"/>
    <w:rsid w:val="001511D5"/>
    <w:rsid w:val="001536C9"/>
    <w:rsid w:val="00157614"/>
    <w:rsid w:val="00157846"/>
    <w:rsid w:val="00163AFE"/>
    <w:rsid w:val="001A32DC"/>
    <w:rsid w:val="001A4540"/>
    <w:rsid w:val="001A6397"/>
    <w:rsid w:val="001A6817"/>
    <w:rsid w:val="001B738F"/>
    <w:rsid w:val="001B76DB"/>
    <w:rsid w:val="001C257F"/>
    <w:rsid w:val="001E3474"/>
    <w:rsid w:val="001F1CE5"/>
    <w:rsid w:val="001F753B"/>
    <w:rsid w:val="002036A1"/>
    <w:rsid w:val="00210E2C"/>
    <w:rsid w:val="00212B99"/>
    <w:rsid w:val="00215C42"/>
    <w:rsid w:val="002252FD"/>
    <w:rsid w:val="002267C1"/>
    <w:rsid w:val="00226D91"/>
    <w:rsid w:val="00233F96"/>
    <w:rsid w:val="00235567"/>
    <w:rsid w:val="00235FBD"/>
    <w:rsid w:val="00244AF0"/>
    <w:rsid w:val="0025742E"/>
    <w:rsid w:val="00274D53"/>
    <w:rsid w:val="00277CBE"/>
    <w:rsid w:val="0028521B"/>
    <w:rsid w:val="002B335D"/>
    <w:rsid w:val="002B7D37"/>
    <w:rsid w:val="002E25C5"/>
    <w:rsid w:val="002F26D3"/>
    <w:rsid w:val="003053F4"/>
    <w:rsid w:val="00311492"/>
    <w:rsid w:val="00324A99"/>
    <w:rsid w:val="00327BAE"/>
    <w:rsid w:val="0033070A"/>
    <w:rsid w:val="00333C82"/>
    <w:rsid w:val="00334CFF"/>
    <w:rsid w:val="00335057"/>
    <w:rsid w:val="003366FA"/>
    <w:rsid w:val="00364091"/>
    <w:rsid w:val="003726BE"/>
    <w:rsid w:val="003756F2"/>
    <w:rsid w:val="00383ACD"/>
    <w:rsid w:val="003850E7"/>
    <w:rsid w:val="00385CE3"/>
    <w:rsid w:val="0039109F"/>
    <w:rsid w:val="00395A85"/>
    <w:rsid w:val="003A1FA2"/>
    <w:rsid w:val="003B09FE"/>
    <w:rsid w:val="003C1E3E"/>
    <w:rsid w:val="003C42E2"/>
    <w:rsid w:val="003C6689"/>
    <w:rsid w:val="003E5FF0"/>
    <w:rsid w:val="003F5955"/>
    <w:rsid w:val="00411C48"/>
    <w:rsid w:val="0041760D"/>
    <w:rsid w:val="00422809"/>
    <w:rsid w:val="004244CE"/>
    <w:rsid w:val="00425205"/>
    <w:rsid w:val="00433A99"/>
    <w:rsid w:val="00441D2E"/>
    <w:rsid w:val="00441F33"/>
    <w:rsid w:val="00442AEF"/>
    <w:rsid w:val="004439BC"/>
    <w:rsid w:val="004635F1"/>
    <w:rsid w:val="004702B1"/>
    <w:rsid w:val="00471D7D"/>
    <w:rsid w:val="004727C2"/>
    <w:rsid w:val="004733AB"/>
    <w:rsid w:val="004740A7"/>
    <w:rsid w:val="00484B5F"/>
    <w:rsid w:val="004853F1"/>
    <w:rsid w:val="00496CAA"/>
    <w:rsid w:val="004B2F17"/>
    <w:rsid w:val="004B57FB"/>
    <w:rsid w:val="004D19D6"/>
    <w:rsid w:val="004D3044"/>
    <w:rsid w:val="004E02FA"/>
    <w:rsid w:val="004E0BEB"/>
    <w:rsid w:val="004E140D"/>
    <w:rsid w:val="004E4CB2"/>
    <w:rsid w:val="004F4C60"/>
    <w:rsid w:val="00510654"/>
    <w:rsid w:val="0052471F"/>
    <w:rsid w:val="00530073"/>
    <w:rsid w:val="00530E9F"/>
    <w:rsid w:val="00530EA4"/>
    <w:rsid w:val="005315DE"/>
    <w:rsid w:val="00535EFB"/>
    <w:rsid w:val="00566163"/>
    <w:rsid w:val="0057289B"/>
    <w:rsid w:val="00590B67"/>
    <w:rsid w:val="0059184A"/>
    <w:rsid w:val="005959E5"/>
    <w:rsid w:val="005C263F"/>
    <w:rsid w:val="005D065B"/>
    <w:rsid w:val="005D1044"/>
    <w:rsid w:val="005D4EB1"/>
    <w:rsid w:val="005E7C65"/>
    <w:rsid w:val="005F3321"/>
    <w:rsid w:val="005F3D17"/>
    <w:rsid w:val="00601DED"/>
    <w:rsid w:val="00604EE8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4306"/>
    <w:rsid w:val="00692DC1"/>
    <w:rsid w:val="0069711B"/>
    <w:rsid w:val="006B1ECA"/>
    <w:rsid w:val="006B5B52"/>
    <w:rsid w:val="006C704F"/>
    <w:rsid w:val="006C726E"/>
    <w:rsid w:val="006D6175"/>
    <w:rsid w:val="006D7D3D"/>
    <w:rsid w:val="006E7704"/>
    <w:rsid w:val="006F6D9A"/>
    <w:rsid w:val="007073DF"/>
    <w:rsid w:val="007170CF"/>
    <w:rsid w:val="0073116C"/>
    <w:rsid w:val="00732D1D"/>
    <w:rsid w:val="00737043"/>
    <w:rsid w:val="00750FEA"/>
    <w:rsid w:val="00754033"/>
    <w:rsid w:val="00761FE9"/>
    <w:rsid w:val="00766B5B"/>
    <w:rsid w:val="0077344B"/>
    <w:rsid w:val="00780303"/>
    <w:rsid w:val="00795AFF"/>
    <w:rsid w:val="007A1FB9"/>
    <w:rsid w:val="007A566A"/>
    <w:rsid w:val="007A644C"/>
    <w:rsid w:val="007B3A8F"/>
    <w:rsid w:val="007B5E2E"/>
    <w:rsid w:val="007C6FE9"/>
    <w:rsid w:val="007C72EF"/>
    <w:rsid w:val="007C7D4D"/>
    <w:rsid w:val="007D313F"/>
    <w:rsid w:val="007D74AE"/>
    <w:rsid w:val="007E0728"/>
    <w:rsid w:val="007E1529"/>
    <w:rsid w:val="007E7299"/>
    <w:rsid w:val="008132B9"/>
    <w:rsid w:val="00815364"/>
    <w:rsid w:val="00825D32"/>
    <w:rsid w:val="00827AAA"/>
    <w:rsid w:val="00834D28"/>
    <w:rsid w:val="00837666"/>
    <w:rsid w:val="0084795B"/>
    <w:rsid w:val="00855E48"/>
    <w:rsid w:val="008871F2"/>
    <w:rsid w:val="00890AF7"/>
    <w:rsid w:val="00892456"/>
    <w:rsid w:val="00896D29"/>
    <w:rsid w:val="008A16B4"/>
    <w:rsid w:val="008A3F8E"/>
    <w:rsid w:val="008B2EDD"/>
    <w:rsid w:val="008B3588"/>
    <w:rsid w:val="008B782F"/>
    <w:rsid w:val="008C107C"/>
    <w:rsid w:val="008C1264"/>
    <w:rsid w:val="008C1F66"/>
    <w:rsid w:val="008C2337"/>
    <w:rsid w:val="008C3767"/>
    <w:rsid w:val="008E2363"/>
    <w:rsid w:val="008F5EE6"/>
    <w:rsid w:val="009207CA"/>
    <w:rsid w:val="00924205"/>
    <w:rsid w:val="00931FF2"/>
    <w:rsid w:val="00934706"/>
    <w:rsid w:val="00942381"/>
    <w:rsid w:val="00950F5C"/>
    <w:rsid w:val="0095469D"/>
    <w:rsid w:val="00962FDE"/>
    <w:rsid w:val="00970119"/>
    <w:rsid w:val="00970C52"/>
    <w:rsid w:val="0099017F"/>
    <w:rsid w:val="00996CBE"/>
    <w:rsid w:val="009A4395"/>
    <w:rsid w:val="009A4FAC"/>
    <w:rsid w:val="009A5026"/>
    <w:rsid w:val="009B0C5D"/>
    <w:rsid w:val="009B518E"/>
    <w:rsid w:val="009B60BF"/>
    <w:rsid w:val="009B794E"/>
    <w:rsid w:val="009C5A17"/>
    <w:rsid w:val="009C7E51"/>
    <w:rsid w:val="009D00AF"/>
    <w:rsid w:val="009D21D2"/>
    <w:rsid w:val="009D30F2"/>
    <w:rsid w:val="009D3BB9"/>
    <w:rsid w:val="009F51FB"/>
    <w:rsid w:val="009F7054"/>
    <w:rsid w:val="00A15025"/>
    <w:rsid w:val="00A17E32"/>
    <w:rsid w:val="00A24FA6"/>
    <w:rsid w:val="00A27537"/>
    <w:rsid w:val="00A30B97"/>
    <w:rsid w:val="00A3759E"/>
    <w:rsid w:val="00A50656"/>
    <w:rsid w:val="00A51A3F"/>
    <w:rsid w:val="00A66E60"/>
    <w:rsid w:val="00A67C2A"/>
    <w:rsid w:val="00A75B23"/>
    <w:rsid w:val="00A77952"/>
    <w:rsid w:val="00A816D8"/>
    <w:rsid w:val="00A82590"/>
    <w:rsid w:val="00A85D30"/>
    <w:rsid w:val="00A91CCB"/>
    <w:rsid w:val="00A91F82"/>
    <w:rsid w:val="00A95D8C"/>
    <w:rsid w:val="00AE1EFE"/>
    <w:rsid w:val="00AE20D6"/>
    <w:rsid w:val="00AF3463"/>
    <w:rsid w:val="00AF7302"/>
    <w:rsid w:val="00B204A1"/>
    <w:rsid w:val="00B226D6"/>
    <w:rsid w:val="00B259F4"/>
    <w:rsid w:val="00B402D1"/>
    <w:rsid w:val="00B46B96"/>
    <w:rsid w:val="00B4759C"/>
    <w:rsid w:val="00B527BB"/>
    <w:rsid w:val="00B80CCB"/>
    <w:rsid w:val="00BB2B6E"/>
    <w:rsid w:val="00BB6600"/>
    <w:rsid w:val="00BD0FFA"/>
    <w:rsid w:val="00BD68AC"/>
    <w:rsid w:val="00BD6DD9"/>
    <w:rsid w:val="00BE0669"/>
    <w:rsid w:val="00BF320F"/>
    <w:rsid w:val="00BF7E9E"/>
    <w:rsid w:val="00C03E19"/>
    <w:rsid w:val="00C119FC"/>
    <w:rsid w:val="00C15171"/>
    <w:rsid w:val="00C17C19"/>
    <w:rsid w:val="00C20C92"/>
    <w:rsid w:val="00C40F3E"/>
    <w:rsid w:val="00C50126"/>
    <w:rsid w:val="00C53232"/>
    <w:rsid w:val="00C62CE7"/>
    <w:rsid w:val="00C94F8D"/>
    <w:rsid w:val="00C968EE"/>
    <w:rsid w:val="00CA0507"/>
    <w:rsid w:val="00CA7821"/>
    <w:rsid w:val="00CB5CB3"/>
    <w:rsid w:val="00CC1403"/>
    <w:rsid w:val="00CC5317"/>
    <w:rsid w:val="00CC5EFD"/>
    <w:rsid w:val="00CD712B"/>
    <w:rsid w:val="00CE3F00"/>
    <w:rsid w:val="00CF0FD6"/>
    <w:rsid w:val="00CF23C1"/>
    <w:rsid w:val="00D10131"/>
    <w:rsid w:val="00D13E3E"/>
    <w:rsid w:val="00D37257"/>
    <w:rsid w:val="00D41085"/>
    <w:rsid w:val="00D56A55"/>
    <w:rsid w:val="00D61579"/>
    <w:rsid w:val="00D710A5"/>
    <w:rsid w:val="00D740BD"/>
    <w:rsid w:val="00D743BA"/>
    <w:rsid w:val="00D8128D"/>
    <w:rsid w:val="00D868E7"/>
    <w:rsid w:val="00D9084D"/>
    <w:rsid w:val="00D9402B"/>
    <w:rsid w:val="00DA11D9"/>
    <w:rsid w:val="00DA1722"/>
    <w:rsid w:val="00DA31F6"/>
    <w:rsid w:val="00DB7651"/>
    <w:rsid w:val="00DC02E4"/>
    <w:rsid w:val="00DC64CF"/>
    <w:rsid w:val="00DD0F51"/>
    <w:rsid w:val="00DE7C8F"/>
    <w:rsid w:val="00DF02AF"/>
    <w:rsid w:val="00DF3C36"/>
    <w:rsid w:val="00DF7206"/>
    <w:rsid w:val="00E03DD6"/>
    <w:rsid w:val="00E06C8D"/>
    <w:rsid w:val="00E129DC"/>
    <w:rsid w:val="00E15716"/>
    <w:rsid w:val="00E27E38"/>
    <w:rsid w:val="00E4655F"/>
    <w:rsid w:val="00E47AE3"/>
    <w:rsid w:val="00E50159"/>
    <w:rsid w:val="00E5653A"/>
    <w:rsid w:val="00E60FAE"/>
    <w:rsid w:val="00E6612E"/>
    <w:rsid w:val="00E819E7"/>
    <w:rsid w:val="00E924BB"/>
    <w:rsid w:val="00E95EDC"/>
    <w:rsid w:val="00EB4184"/>
    <w:rsid w:val="00EB53C9"/>
    <w:rsid w:val="00EC5CA6"/>
    <w:rsid w:val="00EC68BE"/>
    <w:rsid w:val="00ED7EA0"/>
    <w:rsid w:val="00EE79CE"/>
    <w:rsid w:val="00EF08D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5039"/>
    <w:rsid w:val="00F4670C"/>
    <w:rsid w:val="00F47962"/>
    <w:rsid w:val="00F47BEC"/>
    <w:rsid w:val="00F52CA0"/>
    <w:rsid w:val="00F6091C"/>
    <w:rsid w:val="00F762CE"/>
    <w:rsid w:val="00F96442"/>
    <w:rsid w:val="00FB3B31"/>
    <w:rsid w:val="00FB3CD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3" ma:contentTypeDescription="Δημιουργία νέου εγγράφου" ma:contentTypeScope="" ma:versionID="bca58e813424a527ed6d84993384f7e4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f95fb0c99831ab3456306dd705bf6cf2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51B296-8052-4AD4-94F0-1CF40A0AB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B714E-CCBA-4F23-89F6-656343C10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99515-A8A0-4E93-A898-97726961E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3431C2E-7499-4918-93BA-9EDC1E32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6</cp:revision>
  <cp:lastPrinted>2021-11-26T12:01:00Z</cp:lastPrinted>
  <dcterms:created xsi:type="dcterms:W3CDTF">2022-11-24T08:31:00Z</dcterms:created>
  <dcterms:modified xsi:type="dcterms:W3CDTF">2022-11-24T08:48:00Z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