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p>
    <w:p w14:paraId="67AC6B70" w14:textId="4737E5E5" w:rsidR="00D431D3" w:rsidRPr="008C69EA" w:rsidRDefault="00D02E28" w:rsidP="00A01B77">
      <w:pPr>
        <w:spacing w:after="0"/>
        <w:jc w:val="center"/>
        <w:rPr>
          <w:rFonts w:ascii="Ping LCG Regular" w:hAnsi="Ping LCG Regular"/>
          <w:b/>
          <w:lang w:val="en-US"/>
        </w:rPr>
      </w:pPr>
      <w:r w:rsidRPr="008C69EA">
        <w:rPr>
          <w:rFonts w:ascii="Ping LCG Regular" w:hAnsi="Ping LCG Regular"/>
          <w:b/>
          <w:lang w:val="en-US"/>
        </w:rPr>
        <w:t xml:space="preserve">Extraordinary </w:t>
      </w:r>
      <w:r w:rsidR="00A01B77" w:rsidRPr="008C69EA">
        <w:rPr>
          <w:rFonts w:ascii="Ping LCG Regular" w:hAnsi="Ping LCG Regular"/>
          <w:b/>
          <w:lang w:val="en-US"/>
        </w:rPr>
        <w:t xml:space="preserve">General Meeting of shareholders </w:t>
      </w:r>
    </w:p>
    <w:p w14:paraId="03EAACC6" w14:textId="42AD3028"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FD0DDA" w:rsidRPr="00FD0DDA">
        <w:rPr>
          <w:rFonts w:ascii="Ping LCG Regular" w:hAnsi="Ping LCG Regular"/>
          <w:b/>
          <w:lang w:val="el-GR"/>
        </w:rPr>
        <w:t>Μα</w:t>
      </w:r>
      <w:r w:rsidR="00FD0DDA" w:rsidRPr="00FD0DDA">
        <w:rPr>
          <w:rFonts w:ascii="Ping LCG Regular" w:hAnsi="Ping LCG Regular"/>
          <w:b/>
          <w:lang w:val="en-US"/>
        </w:rPr>
        <w:t xml:space="preserve">y 5, </w:t>
      </w:r>
      <w:r w:rsidR="00BD3317">
        <w:rPr>
          <w:rFonts w:ascii="Ping LCG Regular" w:hAnsi="Ping LCG Regular"/>
          <w:b/>
          <w:lang w:val="en-US"/>
        </w:rPr>
        <w:t>2022</w:t>
      </w:r>
    </w:p>
    <w:p w14:paraId="1FEB7B43" w14:textId="77777777" w:rsidR="0094526F" w:rsidRDefault="0094526F" w:rsidP="00A01B77">
      <w:pPr>
        <w:tabs>
          <w:tab w:val="left" w:pos="993"/>
        </w:tabs>
        <w:spacing w:before="240" w:after="0" w:line="360" w:lineRule="auto"/>
        <w:rPr>
          <w:rFonts w:ascii="Ping LCG Regular" w:hAnsi="Ping LCG Regular" w:cs="Tahoma"/>
          <w:szCs w:val="18"/>
          <w:lang w:val="en-US"/>
        </w:rPr>
      </w:pPr>
    </w:p>
    <w:p w14:paraId="694B73CF" w14:textId="006AE54D"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CE78BE">
            <w:pPr>
              <w:tabs>
                <w:tab w:val="left" w:pos="2835"/>
              </w:tabs>
              <w:spacing w:before="40" w:after="40" w:line="240" w:lineRule="auto"/>
              <w:ind w:left="-109"/>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CE78BE">
            <w:pPr>
              <w:tabs>
                <w:tab w:val="left" w:pos="2835"/>
              </w:tabs>
              <w:spacing w:before="40" w:after="40" w:line="240" w:lineRule="auto"/>
              <w:ind w:left="-109"/>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CE78BE">
            <w:pPr>
              <w:tabs>
                <w:tab w:val="left" w:pos="2835"/>
              </w:tabs>
              <w:spacing w:before="40" w:after="40" w:line="240" w:lineRule="auto"/>
              <w:ind w:left="-109"/>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CE78BE">
            <w:pPr>
              <w:tabs>
                <w:tab w:val="left" w:pos="993"/>
              </w:tabs>
              <w:spacing w:before="40" w:after="40" w:line="240" w:lineRule="auto"/>
              <w:ind w:left="-109"/>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CE78BE">
            <w:pPr>
              <w:tabs>
                <w:tab w:val="left" w:pos="2835"/>
              </w:tabs>
              <w:spacing w:before="40" w:after="40" w:line="240" w:lineRule="auto"/>
              <w:ind w:left="-109"/>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CE78BE">
            <w:pPr>
              <w:tabs>
                <w:tab w:val="left" w:pos="993"/>
              </w:tabs>
              <w:spacing w:before="40" w:after="40" w:line="240" w:lineRule="auto"/>
              <w:ind w:left="-109"/>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52B36645" w:rsidR="002E033F"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8C4C59">
        <w:rPr>
          <w:rFonts w:ascii="Ping LCG Regular" w:hAnsi="Ping LCG Regular" w:cs="Tahoma"/>
          <w:szCs w:val="18"/>
          <w:lang w:val="en-US"/>
        </w:rPr>
        <w:t xml:space="preserve">  </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Extraordinary General Meeting of the Shareholders of the Company on </w:t>
      </w:r>
      <w:r w:rsidR="00554344" w:rsidRPr="00554344">
        <w:rPr>
          <w:rFonts w:ascii="Ping LCG Regular" w:hAnsi="Ping LCG Regular" w:cs="Tahoma"/>
          <w:b/>
          <w:bCs/>
          <w:szCs w:val="18"/>
          <w:lang w:val="en-US"/>
        </w:rPr>
        <w:t>T</w:t>
      </w:r>
      <w:r w:rsidR="00AF7459">
        <w:rPr>
          <w:rFonts w:ascii="Ping LCG Regular" w:hAnsi="Ping LCG Regular" w:cs="Tahoma"/>
          <w:b/>
          <w:bCs/>
          <w:szCs w:val="18"/>
          <w:lang w:val="en-US"/>
        </w:rPr>
        <w:t>hursday</w:t>
      </w:r>
      <w:r w:rsidR="002E033F" w:rsidRPr="00554344">
        <w:rPr>
          <w:rFonts w:ascii="Ping LCG Regular" w:hAnsi="Ping LCG Regular" w:cs="Tahoma"/>
          <w:b/>
          <w:bCs/>
          <w:szCs w:val="18"/>
          <w:lang w:val="en-US"/>
        </w:rPr>
        <w:t xml:space="preserve">, </w:t>
      </w:r>
      <w:r w:rsidR="00FD0DDA" w:rsidRPr="00FD0DDA">
        <w:rPr>
          <w:rFonts w:ascii="Ping LCG Regular" w:hAnsi="Ping LCG Regular" w:cs="Tahoma"/>
          <w:b/>
          <w:bCs/>
          <w:szCs w:val="18"/>
          <w:lang w:val="el-GR"/>
        </w:rPr>
        <w:t>Μα</w:t>
      </w:r>
      <w:r w:rsidR="00FD0DDA" w:rsidRPr="00FD0DDA">
        <w:rPr>
          <w:rFonts w:ascii="Ping LCG Regular" w:hAnsi="Ping LCG Regular" w:cs="Tahoma"/>
          <w:b/>
          <w:bCs/>
          <w:szCs w:val="18"/>
          <w:lang w:val="en-US"/>
        </w:rPr>
        <w:t>y 5</w:t>
      </w:r>
      <w:r w:rsidR="00BD3317" w:rsidRPr="00BD3317">
        <w:rPr>
          <w:rFonts w:ascii="Ping LCG Regular" w:hAnsi="Ping LCG Regular" w:cs="Tahoma"/>
          <w:b/>
          <w:bCs/>
          <w:szCs w:val="18"/>
          <w:lang w:val="en-US"/>
        </w:rPr>
        <w:t>, 2022</w:t>
      </w:r>
      <w:r w:rsidR="00BD3317">
        <w:rPr>
          <w:rFonts w:ascii="Ping LCG Regular" w:hAnsi="Ping LCG Regular" w:cs="Tahoma"/>
          <w:b/>
          <w:bCs/>
          <w:szCs w:val="18"/>
          <w:lang w:val="en-US"/>
        </w:rPr>
        <w:t xml:space="preserve"> </w:t>
      </w:r>
      <w:r w:rsidR="002E033F" w:rsidRPr="00554344">
        <w:rPr>
          <w:rFonts w:ascii="Ping LCG Regular" w:hAnsi="Ping LCG Regular" w:cs="Tahoma"/>
          <w:b/>
          <w:bCs/>
          <w:szCs w:val="18"/>
          <w:lang w:val="en-US"/>
        </w:rPr>
        <w:t>at 11:00</w:t>
      </w:r>
      <w:r w:rsidR="00956CD6" w:rsidRPr="00554344">
        <w:rPr>
          <w:rFonts w:ascii="Ping LCG Regular" w:hAnsi="Ping LCG Regular" w:cs="Tahoma"/>
          <w:b/>
          <w:bCs/>
          <w:szCs w:val="18"/>
          <w:lang w:val="en-US"/>
        </w:rPr>
        <w:t xml:space="preserve"> a.m</w:t>
      </w:r>
      <w:r w:rsidR="00956CD6">
        <w:rPr>
          <w:rFonts w:ascii="Ping LCG Regular" w:hAnsi="Ping LCG Regular" w:cs="Tahoma"/>
          <w:szCs w:val="18"/>
          <w:lang w:val="en-US"/>
        </w:rPr>
        <w:t>.</w:t>
      </w:r>
      <w:r w:rsidR="002E033F" w:rsidRPr="0007103E">
        <w:rPr>
          <w:rFonts w:ascii="Ping LCG Regular" w:hAnsi="Ping LCG Regular" w:cs="Tahoma"/>
          <w:szCs w:val="18"/>
          <w:lang w:val="en-US"/>
        </w:rPr>
        <w:t>, as follows:</w:t>
      </w:r>
    </w:p>
    <w:p w14:paraId="5BA55F64" w14:textId="77777777" w:rsidR="00656317" w:rsidRDefault="00656317" w:rsidP="00656317">
      <w:pPr>
        <w:spacing w:before="40" w:after="40" w:line="240" w:lineRule="auto"/>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p w14:paraId="4DDEB56E" w14:textId="77777777" w:rsidR="00656317" w:rsidRDefault="00656317" w:rsidP="00656317">
      <w:pPr>
        <w:spacing w:before="40" w:after="40" w:line="240" w:lineRule="auto"/>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p w14:paraId="0183CB56" w14:textId="77777777" w:rsidR="0094526F" w:rsidRDefault="0094526F" w:rsidP="0094526F">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0" w:type="dxa"/>
        <w:jc w:val="center"/>
        <w:tblBorders>
          <w:top w:val="single" w:sz="4" w:space="0" w:color="A6A6A6"/>
          <w:left w:val="single" w:sz="4" w:space="0" w:color="A6A6A6"/>
          <w:bottom w:val="single" w:sz="4" w:space="0" w:color="A6A6A6"/>
          <w:right w:val="single" w:sz="4" w:space="0" w:color="A6A6A6"/>
          <w:insideH w:val="single" w:sz="4" w:space="0" w:color="A6A6A6"/>
        </w:tblBorders>
        <w:shd w:val="clear" w:color="auto" w:fill="FFFFFF"/>
        <w:tblLayout w:type="fixed"/>
        <w:tblLook w:val="01E0" w:firstRow="1" w:lastRow="1" w:firstColumn="1" w:lastColumn="1" w:noHBand="0" w:noVBand="0"/>
      </w:tblPr>
      <w:tblGrid>
        <w:gridCol w:w="855"/>
        <w:gridCol w:w="5377"/>
        <w:gridCol w:w="1142"/>
        <w:gridCol w:w="1126"/>
        <w:gridCol w:w="990"/>
      </w:tblGrid>
      <w:tr w:rsidR="00BD3317" w:rsidRPr="003A243F" w14:paraId="73CC09B6" w14:textId="77777777" w:rsidTr="00322A1A">
        <w:trPr>
          <w:cantSplit/>
          <w:trHeight w:val="283"/>
          <w:tblHeader/>
          <w:jc w:val="center"/>
        </w:trPr>
        <w:tc>
          <w:tcPr>
            <w:tcW w:w="855" w:type="dxa"/>
            <w:shd w:val="clear" w:color="auto" w:fill="D9D9D9" w:themeFill="background1" w:themeFillShade="D9"/>
            <w:vAlign w:val="center"/>
          </w:tcPr>
          <w:p w14:paraId="309793AB" w14:textId="77777777" w:rsidR="00BD3317" w:rsidRPr="003A243F" w:rsidRDefault="00BD3317" w:rsidP="00322A1A">
            <w:pPr>
              <w:spacing w:before="40" w:after="40" w:line="240" w:lineRule="auto"/>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377" w:type="dxa"/>
            <w:shd w:val="clear" w:color="auto" w:fill="D9D9D9" w:themeFill="background1" w:themeFillShade="D9"/>
            <w:vAlign w:val="center"/>
          </w:tcPr>
          <w:p w14:paraId="4208DD24" w14:textId="77777777" w:rsidR="00BD3317" w:rsidRPr="003A243F" w:rsidRDefault="00BD3317" w:rsidP="00322A1A">
            <w:pPr>
              <w:spacing w:before="40" w:after="40" w:line="240" w:lineRule="auto"/>
              <w:rPr>
                <w:rFonts w:ascii="Ping LCG Regular" w:hAnsi="Ping LCG Regular"/>
                <w:b/>
                <w:bCs/>
                <w:color w:val="006EAB"/>
                <w:sz w:val="18"/>
                <w:szCs w:val="18"/>
              </w:rPr>
            </w:pPr>
          </w:p>
        </w:tc>
        <w:tc>
          <w:tcPr>
            <w:tcW w:w="1142" w:type="dxa"/>
            <w:tcBorders>
              <w:bottom w:val="single" w:sz="4" w:space="0" w:color="BFBFBF" w:themeColor="background1" w:themeShade="BF"/>
            </w:tcBorders>
            <w:shd w:val="clear" w:color="auto" w:fill="D9D9D9" w:themeFill="background1" w:themeFillShade="D9"/>
            <w:vAlign w:val="center"/>
          </w:tcPr>
          <w:p w14:paraId="691875A2" w14:textId="77777777" w:rsidR="00BD3317" w:rsidRPr="00BD3317" w:rsidRDefault="00BD3317" w:rsidP="00322A1A">
            <w:pPr>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1126" w:type="dxa"/>
            <w:tcBorders>
              <w:bottom w:val="single" w:sz="4" w:space="0" w:color="BFBFBF" w:themeColor="background1" w:themeShade="BF"/>
            </w:tcBorders>
            <w:shd w:val="clear" w:color="auto" w:fill="D9D9D9" w:themeFill="background1" w:themeFillShade="D9"/>
            <w:vAlign w:val="center"/>
          </w:tcPr>
          <w:p w14:paraId="6A65B399" w14:textId="77777777" w:rsidR="00BD3317" w:rsidRPr="00B21F29" w:rsidRDefault="00BD3317" w:rsidP="00322A1A">
            <w:pPr>
              <w:spacing w:before="40" w:after="40" w:line="240" w:lineRule="auto"/>
              <w:rPr>
                <w:rFonts w:ascii="Ping LCG Regular" w:hAnsi="Ping LCG Regular"/>
                <w:b/>
                <w:bCs/>
                <w:color w:val="006EAB"/>
                <w:sz w:val="18"/>
                <w:lang w:val="en-US"/>
              </w:rPr>
            </w:pPr>
            <w:r w:rsidRPr="00772025">
              <w:rPr>
                <w:rFonts w:ascii="Ping LCG Regular" w:hAnsi="Ping LCG Regular"/>
                <w:b/>
                <w:bCs/>
                <w:color w:val="006EAB"/>
                <w:sz w:val="18"/>
                <w:szCs w:val="18"/>
                <w:lang w:val="en-US"/>
              </w:rPr>
              <w:t>AGAINST</w:t>
            </w:r>
          </w:p>
        </w:tc>
        <w:tc>
          <w:tcPr>
            <w:tcW w:w="990" w:type="dxa"/>
            <w:tcBorders>
              <w:bottom w:val="single" w:sz="4" w:space="0" w:color="BFBFBF" w:themeColor="background1" w:themeShade="BF"/>
            </w:tcBorders>
            <w:shd w:val="clear" w:color="auto" w:fill="D9D9D9" w:themeFill="background1" w:themeFillShade="D9"/>
            <w:vAlign w:val="center"/>
          </w:tcPr>
          <w:p w14:paraId="5AA7D610" w14:textId="77777777" w:rsidR="00BD3317" w:rsidRPr="003A243F" w:rsidRDefault="00BD3317" w:rsidP="00322A1A">
            <w:pPr>
              <w:spacing w:before="40" w:after="40" w:line="240" w:lineRule="auto"/>
              <w:rPr>
                <w:rFonts w:ascii="Ping LCG Regular" w:hAnsi="Ping LCG Regular"/>
                <w:b/>
                <w:color w:val="006EAB"/>
                <w:sz w:val="18"/>
                <w:szCs w:val="18"/>
              </w:rPr>
            </w:pPr>
            <w:r w:rsidRPr="00772025">
              <w:rPr>
                <w:rFonts w:ascii="Ping LCG Regular" w:hAnsi="Ping LCG Regular"/>
                <w:b/>
                <w:bCs/>
                <w:color w:val="006EAB"/>
                <w:sz w:val="18"/>
                <w:szCs w:val="18"/>
                <w:lang w:val="en-US"/>
              </w:rPr>
              <w:t>ABSTAIN</w:t>
            </w:r>
          </w:p>
        </w:tc>
      </w:tr>
      <w:tr w:rsidR="00BD3317" w:rsidRPr="003A243F" w14:paraId="21C80827" w14:textId="77777777" w:rsidTr="00322A1A">
        <w:trPr>
          <w:cantSplit/>
          <w:trHeight w:val="342"/>
          <w:jc w:val="center"/>
        </w:trPr>
        <w:tc>
          <w:tcPr>
            <w:tcW w:w="855" w:type="dxa"/>
            <w:tcBorders>
              <w:top w:val="single" w:sz="4" w:space="0" w:color="A6A6A6"/>
              <w:left w:val="single" w:sz="4" w:space="0" w:color="A6A6A6"/>
              <w:bottom w:val="single" w:sz="4" w:space="0" w:color="A6A6A6"/>
              <w:right w:val="nil"/>
            </w:tcBorders>
            <w:vAlign w:val="center"/>
          </w:tcPr>
          <w:p w14:paraId="759D8C84" w14:textId="1F08D0E2" w:rsidR="00BD3317" w:rsidRDefault="00BD3317" w:rsidP="00322A1A">
            <w:pPr>
              <w:spacing w:before="40" w:after="40" w:line="240" w:lineRule="auto"/>
              <w:jc w:val="center"/>
              <w:rPr>
                <w:rFonts w:ascii="Ping LCG Regular" w:hAnsi="Ping LCG Regular" w:cs="Calibri"/>
                <w:b/>
                <w:color w:val="006EAB"/>
                <w:sz w:val="18"/>
                <w:szCs w:val="18"/>
                <w:vertAlign w:val="superscript"/>
                <w:lang w:val="en-US"/>
              </w:rPr>
            </w:pPr>
            <w:r w:rsidRPr="00BD3317">
              <w:rPr>
                <w:rFonts w:ascii="Ping LCG Regular" w:hAnsi="Ping LCG Regular" w:cs="Calibri"/>
                <w:b/>
                <w:color w:val="006EAB"/>
                <w:sz w:val="18"/>
                <w:szCs w:val="18"/>
                <w:lang w:val="en-US"/>
              </w:rPr>
              <w:t>1</w:t>
            </w:r>
            <w:r w:rsidR="008C4C59">
              <w:rPr>
                <w:rFonts w:ascii="Ping LCG Regular" w:hAnsi="Ping LCG Regular" w:cs="Calibri"/>
                <w:b/>
                <w:color w:val="006EAB"/>
                <w:sz w:val="18"/>
                <w:szCs w:val="18"/>
                <w:vertAlign w:val="superscript"/>
                <w:lang w:val="en-US"/>
              </w:rPr>
              <w:t>st</w:t>
            </w:r>
          </w:p>
          <w:p w14:paraId="38249878" w14:textId="77777777" w:rsidR="00BD3317" w:rsidRPr="007C1F52" w:rsidRDefault="00BD3317" w:rsidP="00322A1A">
            <w:pPr>
              <w:spacing w:before="40" w:after="40" w:line="240" w:lineRule="auto"/>
              <w:jc w:val="center"/>
              <w:rPr>
                <w:rFonts w:ascii="Ping LCG Regular" w:hAnsi="Ping LCG Regular" w:cs="Calibri"/>
                <w:b/>
                <w:color w:val="006EAB"/>
                <w:sz w:val="18"/>
                <w:szCs w:val="18"/>
                <w:vertAlign w:val="superscript"/>
                <w:lang w:val="en-US"/>
              </w:rPr>
            </w:pPr>
            <w:r>
              <w:rPr>
                <w:rFonts w:ascii="Ping LCG Regular" w:hAnsi="Ping LCG Regular" w:cs="Calibri"/>
                <w:b/>
                <w:color w:val="006EAB"/>
                <w:sz w:val="18"/>
                <w:szCs w:val="18"/>
                <w:vertAlign w:val="superscript"/>
                <w:lang w:val="en-US"/>
              </w:rPr>
              <w:t xml:space="preserve">   </w:t>
            </w:r>
          </w:p>
        </w:tc>
        <w:tc>
          <w:tcPr>
            <w:tcW w:w="5377" w:type="dxa"/>
            <w:tcBorders>
              <w:top w:val="nil"/>
              <w:left w:val="nil"/>
              <w:bottom w:val="nil"/>
              <w:right w:val="single" w:sz="4" w:space="0" w:color="A6A6A6" w:themeColor="background1" w:themeShade="A6"/>
            </w:tcBorders>
            <w:vAlign w:val="center"/>
          </w:tcPr>
          <w:p w14:paraId="6DA10378" w14:textId="77777777" w:rsidR="00FD0DDA" w:rsidRPr="00FD0DDA" w:rsidRDefault="00FD0DDA" w:rsidP="00FD0DDA">
            <w:pPr>
              <w:spacing w:before="40" w:beforeAutospacing="1" w:after="40" w:line="240" w:lineRule="auto"/>
              <w:contextualSpacing/>
              <w:rPr>
                <w:rFonts w:ascii="Ping LCG Regular" w:hAnsi="Ping LCG Regular"/>
                <w:sz w:val="18"/>
                <w:lang w:val="en-US" w:eastAsia="el-GR"/>
              </w:rPr>
            </w:pPr>
            <w:r w:rsidRPr="00FD0DDA">
              <w:rPr>
                <w:rFonts w:ascii="Ping LCG Regular" w:hAnsi="Ping LCG Regular"/>
                <w:sz w:val="18"/>
                <w:lang w:val="en-US" w:eastAsia="el-GR"/>
              </w:rPr>
              <w:t>Election of a Member of the Company’s Audit Committee, pursuant to L. 4643/2019 (article 9, par. 1).</w:t>
            </w:r>
          </w:p>
          <w:p w14:paraId="550EF220" w14:textId="77777777" w:rsidR="00FD0DDA" w:rsidRPr="00FD0DDA" w:rsidRDefault="00FD0DDA" w:rsidP="00FD0DDA">
            <w:pPr>
              <w:spacing w:before="40" w:beforeAutospacing="1" w:after="40" w:line="240" w:lineRule="auto"/>
              <w:contextualSpacing/>
              <w:rPr>
                <w:rFonts w:ascii="Ping LCG Regular" w:hAnsi="Ping LCG Regular"/>
                <w:sz w:val="18"/>
                <w:lang w:val="en-US" w:eastAsia="el-GR"/>
              </w:rPr>
            </w:pPr>
          </w:p>
          <w:p w14:paraId="07C19F3E" w14:textId="77777777" w:rsidR="0035160C" w:rsidRDefault="0035160C" w:rsidP="0035160C">
            <w:pPr>
              <w:spacing w:before="100" w:beforeAutospacing="1" w:after="40" w:line="240" w:lineRule="auto"/>
              <w:contextualSpacing/>
              <w:rPr>
                <w:rFonts w:ascii="Ping LCG Regular" w:hAnsi="Ping LCG Regular"/>
                <w:sz w:val="18"/>
                <w:lang w:val="en-US" w:eastAsia="el-GR"/>
              </w:rPr>
            </w:pPr>
            <w:r>
              <w:rPr>
                <w:rFonts w:ascii="Ping LCG Regular" w:hAnsi="Ping LCG Regular"/>
                <w:sz w:val="18"/>
                <w:u w:val="single"/>
                <w:lang w:val="en-US" w:eastAsia="el-GR"/>
              </w:rPr>
              <w:t>Candidate</w:t>
            </w:r>
            <w:r>
              <w:rPr>
                <w:rFonts w:ascii="Ping LCG Regular" w:hAnsi="Ping LCG Regular"/>
                <w:sz w:val="18"/>
                <w:lang w:val="en-US" w:eastAsia="el-GR"/>
              </w:rPr>
              <w:t xml:space="preserve">: Konstantinos </w:t>
            </w:r>
            <w:proofErr w:type="spellStart"/>
            <w:r>
              <w:rPr>
                <w:rFonts w:ascii="Ping LCG Regular" w:hAnsi="Ping LCG Regular"/>
                <w:sz w:val="18"/>
                <w:lang w:val="en-US" w:eastAsia="el-GR"/>
              </w:rPr>
              <w:t>Cholevas</w:t>
            </w:r>
            <w:proofErr w:type="spellEnd"/>
            <w:r>
              <w:rPr>
                <w:rFonts w:ascii="Ping LCG Regular" w:hAnsi="Ping LCG Regular"/>
                <w:sz w:val="18"/>
                <w:lang w:val="en-US" w:eastAsia="el-GR"/>
              </w:rPr>
              <w:t xml:space="preserve"> </w:t>
            </w:r>
          </w:p>
          <w:p w14:paraId="6EF9F873" w14:textId="3CB8C21D" w:rsidR="004614D5" w:rsidRPr="00DE6EAF" w:rsidRDefault="004614D5" w:rsidP="004614D5">
            <w:pPr>
              <w:ind w:left="993" w:hanging="993"/>
              <w:rPr>
                <w:rFonts w:ascii="Ping LCG Regular" w:hAnsi="Ping LCG Regular"/>
                <w:sz w:val="18"/>
                <w:lang w:val="en-US" w:eastAsia="el-GR"/>
              </w:rPr>
            </w:pPr>
            <w:bookmarkStart w:id="0" w:name="_GoBack"/>
            <w:r>
              <w:rPr>
                <w:rFonts w:ascii="Ping LCG Regular" w:hAnsi="Ping LCG Regular"/>
                <w:color w:val="003366"/>
                <w:sz w:val="18"/>
                <w:szCs w:val="18"/>
              </w:rPr>
              <w:t>(</w:t>
            </w:r>
            <w:r w:rsidRPr="004614D5">
              <w:rPr>
                <w:rFonts w:ascii="Ping LCG Regular" w:hAnsi="Ping LCG Regular"/>
                <w:color w:val="003366"/>
                <w:sz w:val="18"/>
                <w:szCs w:val="18"/>
              </w:rPr>
              <w:t xml:space="preserve">See the relevant </w:t>
            </w:r>
            <w:r w:rsidRPr="004614D5">
              <w:rPr>
                <w:rFonts w:ascii="Ping LCG Regular" w:hAnsi="Ping LCG Regular"/>
                <w:color w:val="003366"/>
                <w:sz w:val="18"/>
                <w:szCs w:val="18"/>
              </w:rPr>
              <w:t>CV</w:t>
            </w:r>
            <w:r w:rsidRPr="004614D5">
              <w:rPr>
                <w:rFonts w:ascii="Ping LCG Regular" w:hAnsi="Ping LCG Regular"/>
                <w:color w:val="003366"/>
                <w:sz w:val="18"/>
                <w:szCs w:val="18"/>
              </w:rPr>
              <w:t xml:space="preserve"> on the Company’s website</w:t>
            </w:r>
            <w:r>
              <w:rPr>
                <w:rFonts w:ascii="Ping LCG Regular" w:hAnsi="Ping LCG Regular"/>
                <w:color w:val="003366"/>
                <w:sz w:val="18"/>
                <w:szCs w:val="18"/>
              </w:rPr>
              <w:t>)</w:t>
            </w:r>
            <w:bookmarkEnd w:id="0"/>
          </w:p>
        </w:tc>
        <w:tc>
          <w:tcPr>
            <w:tcW w:w="1142" w:type="dxa"/>
            <w:tcBorders>
              <w:top w:val="nil"/>
              <w:left w:val="single" w:sz="4" w:space="0" w:color="A6A6A6" w:themeColor="background1" w:themeShade="A6"/>
              <w:bottom w:val="nil"/>
              <w:right w:val="nil"/>
            </w:tcBorders>
            <w:shd w:val="clear" w:color="auto" w:fill="FFFFFF"/>
            <w:vAlign w:val="bottom"/>
          </w:tcPr>
          <w:p w14:paraId="06BD5136" w14:textId="77777777" w:rsidR="00BD3317" w:rsidRDefault="00BD3317" w:rsidP="00322A1A">
            <w:pPr>
              <w:spacing w:before="40" w:after="40" w:line="240" w:lineRule="auto"/>
              <w:jc w:val="center"/>
              <w:rPr>
                <w:rFonts w:ascii="Ping LCG Regular" w:hAnsi="Ping LCG Regular"/>
                <w:color w:val="000080"/>
                <w:sz w:val="18"/>
                <w:szCs w:val="18"/>
              </w:rPr>
            </w:pPr>
          </w:p>
          <w:p w14:paraId="27E13ACB" w14:textId="77777777" w:rsidR="00BD3317" w:rsidRDefault="00BD3317"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FB394D">
              <w:rPr>
                <w:rFonts w:ascii="Ping LCG Regular" w:hAnsi="Ping LCG Regular"/>
                <w:color w:val="000080"/>
                <w:sz w:val="18"/>
                <w:szCs w:val="18"/>
              </w:rPr>
            </w:r>
            <w:r w:rsidR="00FB394D">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06993DBD" w14:textId="77777777" w:rsidR="00BD3317" w:rsidRPr="003A243F" w:rsidRDefault="00BD3317" w:rsidP="00322A1A">
            <w:pPr>
              <w:spacing w:before="40" w:after="40" w:line="240" w:lineRule="auto"/>
              <w:jc w:val="center"/>
              <w:rPr>
                <w:rFonts w:ascii="Ping LCG Regular" w:hAnsi="Ping LCG Regular"/>
                <w:color w:val="000080"/>
                <w:sz w:val="18"/>
                <w:szCs w:val="18"/>
                <w:lang w:val="el-GR"/>
              </w:rPr>
            </w:pPr>
          </w:p>
        </w:tc>
        <w:tc>
          <w:tcPr>
            <w:tcW w:w="1126" w:type="dxa"/>
            <w:tcBorders>
              <w:top w:val="nil"/>
              <w:left w:val="nil"/>
              <w:bottom w:val="nil"/>
            </w:tcBorders>
            <w:shd w:val="clear" w:color="auto" w:fill="FFFFFF"/>
            <w:vAlign w:val="bottom"/>
          </w:tcPr>
          <w:p w14:paraId="3FE233C8" w14:textId="77777777" w:rsidR="00BD3317" w:rsidRDefault="00BD3317"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FB394D">
              <w:rPr>
                <w:rFonts w:ascii="Ping LCG Regular" w:hAnsi="Ping LCG Regular"/>
                <w:color w:val="000080"/>
                <w:sz w:val="18"/>
                <w:szCs w:val="18"/>
              </w:rPr>
            </w:r>
            <w:r w:rsidR="00FB394D">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63E95B5E" w14:textId="77777777" w:rsidR="00BD3317" w:rsidRPr="003A243F" w:rsidRDefault="00BD3317" w:rsidP="00322A1A">
            <w:pPr>
              <w:spacing w:before="40" w:after="40" w:line="240" w:lineRule="auto"/>
              <w:jc w:val="center"/>
              <w:rPr>
                <w:rFonts w:ascii="Ping LCG Regular" w:hAnsi="Ping LCG Regular"/>
                <w:color w:val="000080"/>
                <w:sz w:val="18"/>
                <w:szCs w:val="18"/>
              </w:rPr>
            </w:pPr>
          </w:p>
        </w:tc>
        <w:tc>
          <w:tcPr>
            <w:tcW w:w="990" w:type="dxa"/>
            <w:tcBorders>
              <w:top w:val="nil"/>
              <w:bottom w:val="nil"/>
              <w:right w:val="single" w:sz="4" w:space="0" w:color="A6A6A6"/>
            </w:tcBorders>
            <w:shd w:val="clear" w:color="auto" w:fill="FFFFFF"/>
            <w:vAlign w:val="bottom"/>
          </w:tcPr>
          <w:p w14:paraId="0A630B94" w14:textId="77777777" w:rsidR="00BD3317" w:rsidRDefault="00BD3317"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FB394D">
              <w:rPr>
                <w:rFonts w:ascii="Ping LCG Regular" w:hAnsi="Ping LCG Regular"/>
                <w:color w:val="000080"/>
                <w:sz w:val="18"/>
                <w:szCs w:val="18"/>
              </w:rPr>
            </w:r>
            <w:r w:rsidR="00FB394D">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14BFEBDC" w14:textId="77777777" w:rsidR="00BD3317" w:rsidRPr="003A243F" w:rsidRDefault="00BD3317" w:rsidP="00322A1A">
            <w:pPr>
              <w:spacing w:before="40" w:after="40" w:line="240" w:lineRule="auto"/>
              <w:jc w:val="center"/>
              <w:rPr>
                <w:rFonts w:ascii="Ping LCG Regular" w:hAnsi="Ping LCG Regular"/>
                <w:color w:val="000080"/>
                <w:sz w:val="18"/>
                <w:szCs w:val="18"/>
                <w:lang w:val="el-GR"/>
              </w:rPr>
            </w:pPr>
          </w:p>
        </w:tc>
      </w:tr>
      <w:tr w:rsidR="00BD3317" w:rsidRPr="003A243F" w14:paraId="479CAD16" w14:textId="77777777" w:rsidTr="00322A1A">
        <w:trPr>
          <w:cantSplit/>
          <w:trHeight w:val="283"/>
          <w:jc w:val="center"/>
        </w:trPr>
        <w:tc>
          <w:tcPr>
            <w:tcW w:w="855" w:type="dxa"/>
            <w:vAlign w:val="center"/>
          </w:tcPr>
          <w:p w14:paraId="17B83E15" w14:textId="15C3B439" w:rsidR="00BD3317" w:rsidRPr="003A243F" w:rsidRDefault="008C4C59" w:rsidP="00322A1A">
            <w:pPr>
              <w:spacing w:before="40" w:after="40" w:line="240" w:lineRule="auto"/>
              <w:jc w:val="center"/>
              <w:rPr>
                <w:rFonts w:ascii="Ping LCG Regular" w:hAnsi="Ping LCG Regular" w:cs="Arial"/>
                <w:b/>
                <w:color w:val="006EAB"/>
                <w:sz w:val="18"/>
                <w:szCs w:val="18"/>
                <w:lang w:val="el-GR"/>
              </w:rPr>
            </w:pPr>
            <w:r>
              <w:rPr>
                <w:rFonts w:ascii="Ping LCG Regular" w:hAnsi="Ping LCG Regular" w:cs="Calibri"/>
                <w:b/>
                <w:color w:val="006EAB"/>
                <w:sz w:val="18"/>
                <w:szCs w:val="18"/>
                <w:lang w:val="en-US"/>
              </w:rPr>
              <w:t>2</w:t>
            </w:r>
            <w:r w:rsidRPr="008C4C59">
              <w:rPr>
                <w:rFonts w:ascii="Ping LCG Regular" w:hAnsi="Ping LCG Regular" w:cs="Calibri"/>
                <w:b/>
                <w:color w:val="006EAB"/>
                <w:sz w:val="18"/>
                <w:szCs w:val="18"/>
                <w:vertAlign w:val="superscript"/>
                <w:lang w:val="en-US"/>
              </w:rPr>
              <w:t>nd</w:t>
            </w:r>
            <w:r>
              <w:rPr>
                <w:rFonts w:ascii="Ping LCG Regular" w:hAnsi="Ping LCG Regular" w:cs="Calibri"/>
                <w:b/>
                <w:color w:val="006EAB"/>
                <w:sz w:val="18"/>
                <w:szCs w:val="18"/>
                <w:lang w:val="en-US"/>
              </w:rPr>
              <w:t xml:space="preserve"> </w:t>
            </w:r>
            <w:r w:rsidR="00BD3317">
              <w:rPr>
                <w:rFonts w:ascii="Ping LCG Regular" w:hAnsi="Ping LCG Regular" w:cs="Calibri"/>
                <w:b/>
                <w:color w:val="006EAB"/>
                <w:sz w:val="18"/>
                <w:szCs w:val="18"/>
                <w:lang w:val="en-US"/>
              </w:rPr>
              <w:t xml:space="preserve"> </w:t>
            </w:r>
          </w:p>
        </w:tc>
        <w:tc>
          <w:tcPr>
            <w:tcW w:w="5377" w:type="dxa"/>
          </w:tcPr>
          <w:p w14:paraId="123270A4" w14:textId="77777777" w:rsidR="00BD3317" w:rsidRPr="003A243F" w:rsidRDefault="00BD3317" w:rsidP="00322A1A">
            <w:pPr>
              <w:spacing w:before="40" w:after="40" w:line="240" w:lineRule="auto"/>
              <w:rPr>
                <w:rFonts w:ascii="Ping LCG Regular" w:hAnsi="Ping LCG Regular"/>
                <w:bCs/>
                <w:color w:val="000080"/>
                <w:sz w:val="18"/>
                <w:szCs w:val="18"/>
                <w:highlight w:val="yellow"/>
                <w:lang w:val="el-GR"/>
              </w:rPr>
            </w:pPr>
            <w:proofErr w:type="spellStart"/>
            <w:r w:rsidRPr="003A243F">
              <w:rPr>
                <w:rFonts w:ascii="Ping LCG Regular" w:hAnsi="Ping LCG Regular" w:cs="Calibri"/>
                <w:snapToGrid w:val="0"/>
                <w:sz w:val="18"/>
                <w:szCs w:val="18"/>
                <w:lang w:val="el-GR"/>
              </w:rPr>
              <w:t>Announcements</w:t>
            </w:r>
            <w:proofErr w:type="spellEnd"/>
            <w:r w:rsidRPr="003A243F">
              <w:rPr>
                <w:rFonts w:ascii="Ping LCG Regular" w:hAnsi="Ping LCG Regular" w:cs="Calibri"/>
                <w:snapToGrid w:val="0"/>
                <w:sz w:val="18"/>
                <w:szCs w:val="18"/>
                <w:lang w:val="el-GR"/>
              </w:rPr>
              <w:t xml:space="preserve"> and </w:t>
            </w:r>
            <w:proofErr w:type="spellStart"/>
            <w:r w:rsidRPr="003A243F">
              <w:rPr>
                <w:rFonts w:ascii="Ping LCG Regular" w:hAnsi="Ping LCG Regular" w:cs="Calibri"/>
                <w:snapToGrid w:val="0"/>
                <w:sz w:val="18"/>
                <w:szCs w:val="18"/>
                <w:lang w:val="el-GR"/>
              </w:rPr>
              <w:t>other</w:t>
            </w:r>
            <w:proofErr w:type="spellEnd"/>
            <w:r w:rsidRPr="003A243F">
              <w:rPr>
                <w:rFonts w:ascii="Ping LCG Regular" w:hAnsi="Ping LCG Regular" w:cs="Calibri"/>
                <w:snapToGrid w:val="0"/>
                <w:sz w:val="18"/>
                <w:szCs w:val="18"/>
                <w:lang w:val="el-GR"/>
              </w:rPr>
              <w:t xml:space="preserve"> </w:t>
            </w:r>
            <w:proofErr w:type="spellStart"/>
            <w:r w:rsidRPr="003A243F">
              <w:rPr>
                <w:rFonts w:ascii="Ping LCG Regular" w:hAnsi="Ping LCG Regular" w:cs="Calibri"/>
                <w:snapToGrid w:val="0"/>
                <w:sz w:val="18"/>
                <w:szCs w:val="18"/>
                <w:lang w:val="el-GR"/>
              </w:rPr>
              <w:t>items</w:t>
            </w:r>
            <w:proofErr w:type="spellEnd"/>
            <w:r w:rsidRPr="003A243F">
              <w:rPr>
                <w:rFonts w:ascii="Ping LCG Regular" w:hAnsi="Ping LCG Regular" w:cs="Calibri"/>
                <w:snapToGrid w:val="0"/>
                <w:sz w:val="18"/>
                <w:szCs w:val="18"/>
                <w:lang w:val="el-GR"/>
              </w:rPr>
              <w:t>.</w:t>
            </w:r>
          </w:p>
        </w:tc>
        <w:tc>
          <w:tcPr>
            <w:tcW w:w="1142" w:type="dxa"/>
            <w:tcBorders>
              <w:top w:val="single" w:sz="4" w:space="0" w:color="A6A6A6" w:themeColor="background1" w:themeShade="A6"/>
            </w:tcBorders>
            <w:shd w:val="clear" w:color="auto" w:fill="FFFFFF"/>
            <w:vAlign w:val="center"/>
          </w:tcPr>
          <w:p w14:paraId="34180238" w14:textId="77777777" w:rsidR="00BD3317" w:rsidRPr="003A243F" w:rsidRDefault="00BD3317" w:rsidP="00322A1A">
            <w:pPr>
              <w:spacing w:before="40" w:after="40" w:line="240" w:lineRule="auto"/>
              <w:jc w:val="center"/>
              <w:rPr>
                <w:rFonts w:ascii="Ping LCG Regular" w:hAnsi="Ping LCG Regular"/>
                <w:color w:val="000080"/>
                <w:sz w:val="18"/>
                <w:szCs w:val="18"/>
              </w:rPr>
            </w:pPr>
          </w:p>
        </w:tc>
        <w:tc>
          <w:tcPr>
            <w:tcW w:w="1126" w:type="dxa"/>
            <w:shd w:val="clear" w:color="auto" w:fill="FFFFFF"/>
          </w:tcPr>
          <w:p w14:paraId="1819F27E" w14:textId="77777777" w:rsidR="00BD3317" w:rsidRPr="003A243F" w:rsidRDefault="00BD3317" w:rsidP="00322A1A">
            <w:pPr>
              <w:spacing w:before="40" w:after="40" w:line="240" w:lineRule="auto"/>
              <w:jc w:val="center"/>
              <w:rPr>
                <w:rFonts w:ascii="Ping LCG Regular" w:hAnsi="Ping LCG Regular"/>
                <w:color w:val="000080"/>
                <w:sz w:val="18"/>
                <w:szCs w:val="18"/>
              </w:rPr>
            </w:pPr>
          </w:p>
        </w:tc>
        <w:tc>
          <w:tcPr>
            <w:tcW w:w="990" w:type="dxa"/>
            <w:shd w:val="clear" w:color="auto" w:fill="FFFFFF"/>
            <w:vAlign w:val="center"/>
          </w:tcPr>
          <w:p w14:paraId="36787E93" w14:textId="77777777" w:rsidR="00BD3317" w:rsidRPr="003A243F" w:rsidRDefault="00BD3317" w:rsidP="00322A1A">
            <w:pPr>
              <w:spacing w:before="40" w:after="40" w:line="240" w:lineRule="auto"/>
              <w:jc w:val="center"/>
              <w:rPr>
                <w:rFonts w:ascii="Ping LCG Regular" w:hAnsi="Ping LCG Regular"/>
                <w:color w:val="000080"/>
                <w:sz w:val="18"/>
                <w:szCs w:val="18"/>
              </w:rPr>
            </w:pPr>
          </w:p>
        </w:tc>
      </w:tr>
    </w:tbl>
    <w:p w14:paraId="5CFC98C7" w14:textId="6F3A055F" w:rsidR="008E6607" w:rsidRDefault="008E6607" w:rsidP="00A01B77">
      <w:pPr>
        <w:spacing w:before="120" w:line="240" w:lineRule="auto"/>
        <w:rPr>
          <w:rFonts w:ascii="Ping LCG Regular" w:hAnsi="Ping LCG Regular" w:cs="Tahoma"/>
          <w:szCs w:val="18"/>
          <w:lang w:val="en-US"/>
        </w:rPr>
      </w:pPr>
    </w:p>
    <w:p w14:paraId="1C8D0524" w14:textId="2AFD9F55" w:rsidR="00DA664B" w:rsidRDefault="00DA664B" w:rsidP="00A01B77">
      <w:pPr>
        <w:spacing w:before="120" w:after="0" w:line="240" w:lineRule="auto"/>
        <w:rPr>
          <w:rFonts w:ascii="Ping LCG Regular" w:hAnsi="Ping LCG Regular" w:cs="Tahoma"/>
          <w:szCs w:val="18"/>
          <w:lang w:val="en-US"/>
        </w:rPr>
      </w:pPr>
    </w:p>
    <w:p w14:paraId="5ED65CDD" w14:textId="60B57415" w:rsidR="004A50EE" w:rsidRDefault="004A50EE" w:rsidP="00A01B77">
      <w:pPr>
        <w:spacing w:before="120" w:after="0" w:line="240" w:lineRule="auto"/>
        <w:rPr>
          <w:rFonts w:ascii="Ping LCG Regular" w:hAnsi="Ping LCG Regular" w:cs="Tahoma"/>
          <w:szCs w:val="18"/>
          <w:lang w:val="en-US"/>
        </w:rPr>
      </w:pPr>
    </w:p>
    <w:p w14:paraId="2C3335C1" w14:textId="43A1E4B6" w:rsidR="004A50EE" w:rsidRDefault="004A50EE" w:rsidP="00A01B77">
      <w:pPr>
        <w:spacing w:before="120" w:after="0" w:line="240" w:lineRule="auto"/>
        <w:rPr>
          <w:rFonts w:ascii="Ping LCG Regular" w:hAnsi="Ping LCG Regular" w:cs="Tahoma"/>
          <w:szCs w:val="18"/>
          <w:lang w:val="en-US"/>
        </w:rPr>
      </w:pPr>
    </w:p>
    <w:p w14:paraId="34CFEB6A" w14:textId="77777777" w:rsidR="004A50EE" w:rsidRDefault="004A50EE" w:rsidP="00A01B77">
      <w:pPr>
        <w:spacing w:before="120" w:after="0" w:line="240" w:lineRule="auto"/>
        <w:rPr>
          <w:rFonts w:ascii="Ping LCG Regular" w:hAnsi="Ping LCG Regular" w:cs="Tahoma"/>
          <w:szCs w:val="18"/>
          <w:lang w:val="en-US"/>
        </w:rPr>
      </w:pPr>
    </w:p>
    <w:p w14:paraId="0F65A87D" w14:textId="77777777" w:rsidR="00656317" w:rsidRPr="00B21F29" w:rsidRDefault="00656317" w:rsidP="00A01B77">
      <w:pPr>
        <w:spacing w:before="120" w:after="0" w:line="240" w:lineRule="auto"/>
        <w:rPr>
          <w:rFonts w:ascii="Ping LCG Regular" w:hAnsi="Ping LCG Regular" w:cs="Tahoma"/>
          <w:szCs w:val="18"/>
          <w:lang w:val="en-US"/>
        </w:rPr>
      </w:pPr>
    </w:p>
    <w:p w14:paraId="131BA037" w14:textId="1E49B943" w:rsidR="008E6607" w:rsidRPr="008E6607" w:rsidRDefault="008E6607" w:rsidP="008E660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lastRenderedPageBreak/>
        <w:t xml:space="preserve">The original of this document must be sent to the </w:t>
      </w:r>
      <w:r w:rsidR="00936E09" w:rsidRPr="00936E09">
        <w:rPr>
          <w:rFonts w:ascii="Ping LCG Regular" w:hAnsi="Ping LCG Regular" w:cs="Arial"/>
          <w:snapToGrid w:val="0"/>
          <w:color w:val="006EAB"/>
          <w:szCs w:val="18"/>
          <w:lang w:val="en-US"/>
        </w:rPr>
        <w:t xml:space="preserve">Shareholder Services </w:t>
      </w:r>
      <w:r w:rsidR="00634AB9">
        <w:rPr>
          <w:rFonts w:ascii="Ping LCG Regular" w:hAnsi="Ping LCG Regular" w:cs="Arial"/>
          <w:snapToGrid w:val="0"/>
          <w:color w:val="006EAB"/>
          <w:szCs w:val="18"/>
          <w:lang w:val="en-US"/>
        </w:rPr>
        <w:t>Unit</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210</w:t>
      </w:r>
      <w:r w:rsidR="008C4C59">
        <w:rPr>
          <w:rFonts w:ascii="Ping LCG Regular" w:hAnsi="Ping LCG Regular" w:cs="Arial"/>
          <w:snapToGrid w:val="0"/>
          <w:color w:val="006EAB"/>
          <w:szCs w:val="18"/>
          <w:lang w:val="en-US"/>
        </w:rPr>
        <w:t xml:space="preserve"> </w:t>
      </w:r>
      <w:r w:rsidRPr="00366876">
        <w:rPr>
          <w:rFonts w:ascii="Ping LCG Regular" w:hAnsi="Ping LCG Regular" w:cs="Arial"/>
          <w:snapToGrid w:val="0"/>
          <w:color w:val="006EAB"/>
          <w:szCs w:val="18"/>
          <w:lang w:val="en-US"/>
        </w:rPr>
        <w:t xml:space="preserve">5230394 or by email at </w:t>
      </w:r>
      <w:hyperlink r:id="rId12" w:history="1">
        <w:r w:rsidR="00634AB9" w:rsidRPr="006F430E">
          <w:rPr>
            <w:rStyle w:val="-"/>
            <w:rFonts w:ascii="Ping LCG Regular" w:hAnsi="Ping LCG Regular" w:cs="Arial"/>
            <w:snapToGrid w:val="0"/>
            <w:szCs w:val="18"/>
            <w:lang w:val="en-US"/>
          </w:rPr>
          <w:t>cass@dei.gr</w:t>
        </w:r>
      </w:hyperlink>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before the date of the General Meeting, i.e. by 11:00 </w:t>
      </w:r>
      <w:r w:rsidR="00936E09">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 xml:space="preserve">on </w:t>
      </w:r>
      <w:r w:rsidR="00FD0DDA">
        <w:rPr>
          <w:rFonts w:ascii="Ping LCG Regular" w:hAnsi="Ping LCG Regular" w:cs="Arial"/>
          <w:snapToGrid w:val="0"/>
          <w:color w:val="006EAB"/>
          <w:szCs w:val="18"/>
          <w:u w:val="single"/>
          <w:lang w:val="en-US"/>
        </w:rPr>
        <w:t>4</w:t>
      </w:r>
      <w:r w:rsidRPr="008E6607">
        <w:rPr>
          <w:rFonts w:ascii="Ping LCG Regular" w:hAnsi="Ping LCG Regular" w:cs="Arial"/>
          <w:snapToGrid w:val="0"/>
          <w:color w:val="006EAB"/>
          <w:szCs w:val="18"/>
          <w:u w:val="single"/>
          <w:lang w:val="en-US"/>
        </w:rPr>
        <w:t>.</w:t>
      </w:r>
      <w:r w:rsidR="00FD0DDA">
        <w:rPr>
          <w:rFonts w:ascii="Ping LCG Regular" w:hAnsi="Ping LCG Regular" w:cs="Arial"/>
          <w:snapToGrid w:val="0"/>
          <w:color w:val="006EAB"/>
          <w:szCs w:val="18"/>
          <w:u w:val="single"/>
          <w:lang w:val="en-US"/>
        </w:rPr>
        <w:t>5</w:t>
      </w:r>
      <w:r w:rsidR="00634AB9">
        <w:rPr>
          <w:rFonts w:ascii="Ping LCG Regular" w:hAnsi="Ping LCG Regular" w:cs="Arial"/>
          <w:snapToGrid w:val="0"/>
          <w:color w:val="006EAB"/>
          <w:szCs w:val="18"/>
          <w:u w:val="single"/>
          <w:lang w:val="en-US"/>
        </w:rPr>
        <w:t>.</w:t>
      </w:r>
      <w:r w:rsidR="00BD3317">
        <w:rPr>
          <w:rFonts w:ascii="Ping LCG Regular" w:hAnsi="Ping LCG Regular" w:cs="Arial"/>
          <w:snapToGrid w:val="0"/>
          <w:color w:val="006EAB"/>
          <w:szCs w:val="18"/>
          <w:u w:val="single"/>
          <w:lang w:val="en-US"/>
        </w:rPr>
        <w:t>2022</w:t>
      </w:r>
      <w:r w:rsidRPr="008E6607">
        <w:rPr>
          <w:rFonts w:ascii="Ping LCG Regular" w:hAnsi="Ping LCG Regular" w:cs="Arial"/>
          <w:snapToGrid w:val="0"/>
          <w:color w:val="006EAB"/>
          <w:szCs w:val="18"/>
          <w:u w:val="single"/>
          <w:lang w:val="en-US"/>
        </w:rPr>
        <w:t xml:space="preserve"> at the latest).</w:t>
      </w:r>
    </w:p>
    <w:p w14:paraId="1E4AA6AA" w14:textId="612358B5" w:rsidR="008E6607" w:rsidRPr="004F1FD9" w:rsidRDefault="008E6607" w:rsidP="004F1FD9">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11:00</w:t>
      </w:r>
      <w:r w:rsidR="00006AD5">
        <w:rPr>
          <w:rFonts w:ascii="Ping LCG Regular" w:hAnsi="Ping LCG Regular" w:cs="Arial"/>
          <w:snapToGrid w:val="0"/>
          <w:color w:val="006EAB"/>
          <w:szCs w:val="18"/>
          <w:u w:val="single"/>
          <w:lang w:val="en-US"/>
        </w:rPr>
        <w:t xml:space="preserve"> a.m.</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w:t>
      </w:r>
      <w:r w:rsidR="00FD0DDA">
        <w:rPr>
          <w:rFonts w:ascii="Ping LCG Regular" w:hAnsi="Ping LCG Regular" w:cs="Arial"/>
          <w:snapToGrid w:val="0"/>
          <w:color w:val="006EAB"/>
          <w:szCs w:val="18"/>
          <w:u w:val="single"/>
          <w:lang w:val="en-US"/>
        </w:rPr>
        <w:t>3</w:t>
      </w:r>
      <w:r w:rsidR="00B36E16" w:rsidRPr="004F1FD9">
        <w:rPr>
          <w:rFonts w:ascii="Ping LCG Regular" w:hAnsi="Ping LCG Regular" w:cs="Arial"/>
          <w:snapToGrid w:val="0"/>
          <w:color w:val="006EAB"/>
          <w:szCs w:val="18"/>
          <w:u w:val="single"/>
          <w:lang w:val="en-US"/>
        </w:rPr>
        <w:t>.</w:t>
      </w:r>
      <w:r w:rsidR="00FD0DDA" w:rsidRPr="00FD0DDA">
        <w:rPr>
          <w:rFonts w:ascii="Ping LCG Regular" w:hAnsi="Ping LCG Regular" w:cs="Arial"/>
          <w:snapToGrid w:val="0"/>
          <w:color w:val="006EAB"/>
          <w:szCs w:val="18"/>
          <w:u w:val="single"/>
          <w:lang w:val="en-US"/>
        </w:rPr>
        <w:t>5</w:t>
      </w:r>
      <w:r w:rsidR="00BD3317">
        <w:rPr>
          <w:rFonts w:ascii="Ping LCG Regular" w:hAnsi="Ping LCG Regular" w:cs="Arial"/>
          <w:snapToGrid w:val="0"/>
          <w:color w:val="006EAB"/>
          <w:szCs w:val="18"/>
          <w:u w:val="single"/>
          <w:lang w:val="en-US"/>
        </w:rPr>
        <w:t>.2022</w:t>
      </w:r>
      <w:r w:rsidR="00B36E16" w:rsidRPr="004F1FD9">
        <w:rPr>
          <w:rFonts w:ascii="Ping LCG Regular" w:hAnsi="Ping LCG Regular" w:cs="Arial"/>
          <w:snapToGrid w:val="0"/>
          <w:color w:val="006EAB"/>
          <w:szCs w:val="18"/>
          <w:u w:val="single"/>
          <w:lang w:val="en-US"/>
        </w:rPr>
        <w:t xml:space="preserve">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705F1776" w:rsidR="008E6607" w:rsidRPr="00730425" w:rsidRDefault="00B36E16" w:rsidP="00222A2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one (1) hour before the sta</w:t>
      </w:r>
      <w:r w:rsidR="003B3BAC">
        <w:rPr>
          <w:rFonts w:ascii="Ping LCG Regular" w:hAnsi="Ping LCG Regular" w:cs="Arial"/>
          <w:snapToGrid w:val="0"/>
          <w:color w:val="006EAB"/>
          <w:szCs w:val="18"/>
          <w:lang w:val="en-US"/>
        </w:rPr>
        <w:t>r</w:t>
      </w:r>
      <w:r w:rsidRPr="00730425">
        <w:rPr>
          <w:rFonts w:ascii="Ping LCG Regular" w:hAnsi="Ping LCG Regular" w:cs="Arial"/>
          <w:snapToGrid w:val="0"/>
          <w:color w:val="006EAB"/>
          <w:szCs w:val="18"/>
          <w:lang w:val="en-US"/>
        </w:rPr>
        <w:t xml:space="preserve">t of the General Meeting (i.e. by </w:t>
      </w:r>
      <w:r w:rsidR="00FD0DDA">
        <w:rPr>
          <w:rFonts w:ascii="Ping LCG Regular" w:hAnsi="Ping LCG Regular" w:cs="Arial"/>
          <w:snapToGrid w:val="0"/>
          <w:color w:val="006EAB"/>
          <w:szCs w:val="18"/>
          <w:lang w:val="en-US"/>
        </w:rPr>
        <w:t>5</w:t>
      </w:r>
      <w:r w:rsidRPr="00730425">
        <w:rPr>
          <w:rFonts w:ascii="Ping LCG Regular" w:hAnsi="Ping LCG Regular" w:cs="Arial"/>
          <w:snapToGrid w:val="0"/>
          <w:color w:val="006EAB"/>
          <w:szCs w:val="18"/>
          <w:lang w:val="en-US"/>
        </w:rPr>
        <w:t>.</w:t>
      </w:r>
      <w:r w:rsidR="00FD0DDA" w:rsidRPr="00FD0DDA">
        <w:rPr>
          <w:rFonts w:ascii="Ping LCG Regular" w:hAnsi="Ping LCG Regular" w:cs="Arial"/>
          <w:snapToGrid w:val="0"/>
          <w:color w:val="006EAB"/>
          <w:szCs w:val="18"/>
          <w:lang w:val="en-US"/>
        </w:rPr>
        <w:t>5</w:t>
      </w:r>
      <w:r w:rsidR="00BD3317">
        <w:rPr>
          <w:rFonts w:ascii="Ping LCG Regular" w:hAnsi="Ping LCG Regular" w:cs="Arial"/>
          <w:snapToGrid w:val="0"/>
          <w:color w:val="006EAB"/>
          <w:szCs w:val="18"/>
          <w:lang w:val="en-US"/>
        </w:rPr>
        <w:t>.2022</w:t>
      </w:r>
      <w:r w:rsidRPr="00730425">
        <w:rPr>
          <w:rFonts w:ascii="Ping LCG Regular" w:hAnsi="Ping LCG Regular" w:cs="Arial"/>
          <w:snapToGrid w:val="0"/>
          <w:color w:val="006EAB"/>
          <w:szCs w:val="18"/>
          <w:lang w:val="en-US"/>
        </w:rPr>
        <w:t xml:space="preserve"> at 10:00</w:t>
      </w:r>
      <w:r w:rsidR="002D374D">
        <w:rPr>
          <w:rFonts w:ascii="Ping LCG Regular" w:hAnsi="Ping LCG Regular" w:cs="Arial"/>
          <w:snapToGrid w:val="0"/>
          <w:color w:val="006EAB"/>
          <w:szCs w:val="18"/>
          <w:lang w:val="en-US"/>
        </w:rPr>
        <w:t xml:space="preserve"> a.m.</w:t>
      </w:r>
      <w:r w:rsidRPr="00730425">
        <w:rPr>
          <w:rFonts w:ascii="Ping LCG Regular" w:hAnsi="Ping LCG Regular" w:cs="Arial"/>
          <w:snapToGrid w:val="0"/>
          <w:color w:val="006EAB"/>
          <w:szCs w:val="18"/>
          <w:lang w:val="en-US"/>
        </w:rPr>
        <w:t xml:space="preserve"> at the latest).</w:t>
      </w:r>
    </w:p>
    <w:p w14:paraId="58D027A5" w14:textId="448DC347" w:rsidR="00DC5B45" w:rsidRDefault="00DC5B45" w:rsidP="00A01B77">
      <w:pPr>
        <w:tabs>
          <w:tab w:val="center" w:pos="1701"/>
          <w:tab w:val="center" w:pos="7371"/>
        </w:tabs>
        <w:spacing w:before="60"/>
        <w:rPr>
          <w:rFonts w:ascii="Ping LCG Regular" w:hAnsi="Ping LCG Regular" w:cs="Arial"/>
          <w:snapToGrid w:val="0"/>
          <w:szCs w:val="18"/>
          <w:lang w:val="en-US"/>
        </w:rPr>
      </w:pPr>
    </w:p>
    <w:p w14:paraId="0D894892" w14:textId="77777777" w:rsidR="00DC5B45" w:rsidRPr="00B21F29" w:rsidRDefault="00DC5B45"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6E85F2DE"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D3317">
        <w:rPr>
          <w:rFonts w:ascii="Ping LCG Regular" w:hAnsi="Ping LCG Regular" w:cs="Arial"/>
          <w:snapToGrid w:val="0"/>
          <w:szCs w:val="18"/>
          <w:lang w:val="en-US"/>
        </w:rPr>
        <w:t>2022</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F6CC" w14:textId="77777777" w:rsidR="00FB394D" w:rsidRDefault="00FB394D">
      <w:r>
        <w:separator/>
      </w:r>
    </w:p>
  </w:endnote>
  <w:endnote w:type="continuationSeparator" w:id="0">
    <w:p w14:paraId="2A3E6D70" w14:textId="77777777" w:rsidR="00FB394D" w:rsidRDefault="00FB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34C9BB08"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D0DDA">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0C5B" w14:textId="77777777" w:rsidR="00FB394D" w:rsidRDefault="00FB394D">
      <w:r>
        <w:separator/>
      </w:r>
    </w:p>
  </w:footnote>
  <w:footnote w:type="continuationSeparator" w:id="0">
    <w:p w14:paraId="13C81555" w14:textId="77777777" w:rsidR="00FB394D" w:rsidRDefault="00FB394D">
      <w:r>
        <w:continuationSeparator/>
      </w:r>
    </w:p>
  </w:footnote>
  <w:footnote w:id="1">
    <w:p w14:paraId="7B66BE87" w14:textId="17264D00" w:rsidR="002E033F" w:rsidRPr="002E033F" w:rsidRDefault="002E033F" w:rsidP="002E033F">
      <w:pPr>
        <w:pStyle w:val="af3"/>
        <w:spacing w:after="0"/>
        <w:ind w:left="142" w:hanging="142"/>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6"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2"/>
  </w:num>
  <w:num w:numId="5">
    <w:abstractNumId w:val="5"/>
  </w:num>
  <w:num w:numId="6">
    <w:abstractNumId w:val="8"/>
  </w:num>
  <w:num w:numId="7">
    <w:abstractNumId w:val="7"/>
  </w:num>
  <w:num w:numId="8">
    <w:abstractNumId w:val="20"/>
  </w:num>
  <w:num w:numId="9">
    <w:abstractNumId w:val="14"/>
  </w:num>
  <w:num w:numId="10">
    <w:abstractNumId w:val="18"/>
  </w:num>
  <w:num w:numId="11">
    <w:abstractNumId w:val="12"/>
    <w:lvlOverride w:ilvl="0">
      <w:startOverride w:val="1"/>
    </w:lvlOverride>
  </w:num>
  <w:num w:numId="12">
    <w:abstractNumId w:val="23"/>
  </w:num>
  <w:num w:numId="13">
    <w:abstractNumId w:val="13"/>
  </w:num>
  <w:num w:numId="14">
    <w:abstractNumId w:val="22"/>
  </w:num>
  <w:num w:numId="15">
    <w:abstractNumId w:val="6"/>
  </w:num>
  <w:num w:numId="16">
    <w:abstractNumId w:val="1"/>
  </w:num>
  <w:num w:numId="17">
    <w:abstractNumId w:val="10"/>
  </w:num>
  <w:num w:numId="18">
    <w:abstractNumId w:val="11"/>
  </w:num>
  <w:num w:numId="19">
    <w:abstractNumId w:val="16"/>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19"/>
  </w:num>
  <w:num w:numId="33">
    <w:abstractNumId w:val="17"/>
  </w:num>
  <w:num w:numId="3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A1053"/>
    <w:rsid w:val="001A12E8"/>
    <w:rsid w:val="001A159B"/>
    <w:rsid w:val="001A2186"/>
    <w:rsid w:val="001A2489"/>
    <w:rsid w:val="001A366C"/>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3A56"/>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499A"/>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56FB"/>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160C"/>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84F9F"/>
    <w:rsid w:val="003923E5"/>
    <w:rsid w:val="00392ABE"/>
    <w:rsid w:val="003A1A47"/>
    <w:rsid w:val="003A1AD8"/>
    <w:rsid w:val="003A243F"/>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4B5B"/>
    <w:rsid w:val="003C67C5"/>
    <w:rsid w:val="003C789D"/>
    <w:rsid w:val="003D08EA"/>
    <w:rsid w:val="003D1937"/>
    <w:rsid w:val="003D351A"/>
    <w:rsid w:val="003D3903"/>
    <w:rsid w:val="003D3BEA"/>
    <w:rsid w:val="003D4728"/>
    <w:rsid w:val="003D4FBF"/>
    <w:rsid w:val="003D6898"/>
    <w:rsid w:val="003E02B3"/>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14D5"/>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50EE"/>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56317"/>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27DC"/>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1C"/>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12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4C59"/>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66BF"/>
    <w:rsid w:val="00924631"/>
    <w:rsid w:val="009275C7"/>
    <w:rsid w:val="0093056F"/>
    <w:rsid w:val="009343EC"/>
    <w:rsid w:val="00935CA9"/>
    <w:rsid w:val="00936E09"/>
    <w:rsid w:val="00937601"/>
    <w:rsid w:val="00940E9D"/>
    <w:rsid w:val="00941271"/>
    <w:rsid w:val="00942213"/>
    <w:rsid w:val="0094356F"/>
    <w:rsid w:val="009449E6"/>
    <w:rsid w:val="0094526F"/>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4B5B"/>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459"/>
    <w:rsid w:val="00AF77A8"/>
    <w:rsid w:val="00AF7906"/>
    <w:rsid w:val="00B04F2C"/>
    <w:rsid w:val="00B051C3"/>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3317"/>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59CA"/>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E78BE"/>
    <w:rsid w:val="00CF1234"/>
    <w:rsid w:val="00CF3C20"/>
    <w:rsid w:val="00CF5D31"/>
    <w:rsid w:val="00CF6BDE"/>
    <w:rsid w:val="00CF730D"/>
    <w:rsid w:val="00D02E28"/>
    <w:rsid w:val="00D02F90"/>
    <w:rsid w:val="00D03284"/>
    <w:rsid w:val="00D038BB"/>
    <w:rsid w:val="00D03D94"/>
    <w:rsid w:val="00D043CA"/>
    <w:rsid w:val="00D12122"/>
    <w:rsid w:val="00D130D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B45"/>
    <w:rsid w:val="00DC6137"/>
    <w:rsid w:val="00DC7E83"/>
    <w:rsid w:val="00DD0154"/>
    <w:rsid w:val="00DD067D"/>
    <w:rsid w:val="00DD1713"/>
    <w:rsid w:val="00DD3074"/>
    <w:rsid w:val="00DD34DF"/>
    <w:rsid w:val="00DD73BA"/>
    <w:rsid w:val="00DE0EBA"/>
    <w:rsid w:val="00DE3D77"/>
    <w:rsid w:val="00DE4057"/>
    <w:rsid w:val="00DE4EAA"/>
    <w:rsid w:val="00DE5F52"/>
    <w:rsid w:val="00DE696D"/>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5E81"/>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C1F"/>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E7EAF"/>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2F58"/>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94D"/>
    <w:rsid w:val="00FB3E71"/>
    <w:rsid w:val="00FB4487"/>
    <w:rsid w:val="00FB6519"/>
    <w:rsid w:val="00FB6641"/>
    <w:rsid w:val="00FC2660"/>
    <w:rsid w:val="00FC2698"/>
    <w:rsid w:val="00FC26DF"/>
    <w:rsid w:val="00FC3A3E"/>
    <w:rsid w:val="00FC4525"/>
    <w:rsid w:val="00FC522D"/>
    <w:rsid w:val="00FC74B1"/>
    <w:rsid w:val="00FC7C2A"/>
    <w:rsid w:val="00FD0DD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851722892">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232F-06AD-49AD-BC87-A9966FF01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A5F6D4-1AED-4D32-A2DF-7502DE8EAE34}">
  <ds:schemaRefs>
    <ds:schemaRef ds:uri="http://schemas.microsoft.com/sharepoint/v3/contenttype/forms"/>
  </ds:schemaRefs>
</ds:datastoreItem>
</file>

<file path=customXml/itemProps3.xml><?xml version="1.0" encoding="utf-8"?>
<ds:datastoreItem xmlns:ds="http://schemas.openxmlformats.org/officeDocument/2006/customXml" ds:itemID="{6835C522-99F8-4686-BCB3-9DFA208C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E815389-D1C9-43A2-92EF-0B780D83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2148</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6</cp:revision>
  <cp:lastPrinted>2020-05-04T15:00:00Z</cp:lastPrinted>
  <dcterms:created xsi:type="dcterms:W3CDTF">2022-04-05T13:18:00Z</dcterms:created>
  <dcterms:modified xsi:type="dcterms:W3CDTF">2022-04-12T11:59:00Z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