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3C3BAA20"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F60E75">
        <w:rPr>
          <w:rFonts w:ascii="Ping LCG Regular" w:hAnsi="Ping LCG Regular"/>
          <w:b/>
          <w:lang w:val="en-US"/>
        </w:rPr>
        <w:t>March 31</w:t>
      </w:r>
      <w:r w:rsidR="00214937" w:rsidRPr="00FD0DDA">
        <w:rPr>
          <w:rFonts w:ascii="Ping LCG Regular" w:hAnsi="Ping LCG Regular"/>
          <w:b/>
          <w:lang w:val="en-US"/>
        </w:rPr>
        <w:t xml:space="preserve">, </w:t>
      </w:r>
      <w:r w:rsidR="00214937">
        <w:rPr>
          <w:rFonts w:ascii="Ping LCG Regular" w:hAnsi="Ping LCG Regular"/>
          <w:b/>
          <w:lang w:val="en-US"/>
        </w:rPr>
        <w:t>2023</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850882">
              <w:rPr>
                <w:rFonts w:ascii="Ping LCG Regular" w:hAnsi="Ping LCG Regular"/>
                <w:sz w:val="18"/>
                <w:szCs w:val="18"/>
                <w:lang w:val="en-US"/>
              </w:rPr>
            </w:r>
            <w:r w:rsidR="00850882">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Georgios Stassis</w:t>
            </w:r>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4190B9E8"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w:t>
            </w:r>
            <w:r w:rsidR="008C1496">
              <w:rPr>
                <w:rFonts w:ascii="Ping LCG Regular" w:hAnsi="Ping LCG Regular" w:cs="Tahoma"/>
                <w:i/>
                <w:sz w:val="18"/>
                <w:szCs w:val="18"/>
                <w:lang w:val="en-US"/>
              </w:rPr>
              <w:t>on the</w:t>
            </w:r>
            <w:r w:rsidRPr="00772025">
              <w:rPr>
                <w:rFonts w:ascii="Ping LCG Regular" w:hAnsi="Ping LCG Regular" w:cs="Tahoma"/>
                <w:i/>
                <w:sz w:val="18"/>
                <w:szCs w:val="18"/>
                <w:lang w:val="en-US"/>
              </w:rPr>
              <w:t xml:space="preserve"> item</w:t>
            </w:r>
            <w:r w:rsidR="009F1AF1">
              <w:rPr>
                <w:rFonts w:ascii="Ping LCG Regular" w:hAnsi="Ping LCG Regular" w:cs="Tahoma"/>
                <w:i/>
                <w:sz w:val="18"/>
                <w:szCs w:val="18"/>
                <w:lang w:val="en-US"/>
              </w:rPr>
              <w:t>s</w:t>
            </w:r>
            <w:r w:rsidRPr="00772025">
              <w:rPr>
                <w:rFonts w:ascii="Ping LCG Regular" w:hAnsi="Ping LCG Regular" w:cs="Tahoma"/>
                <w:i/>
                <w:sz w:val="18"/>
                <w:szCs w:val="18"/>
                <w:lang w:val="en-US"/>
              </w:rPr>
              <w:t xml:space="preserve">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850882">
              <w:rPr>
                <w:rFonts w:ascii="Ping LCG Regular" w:hAnsi="Ping LCG Regular"/>
                <w:sz w:val="18"/>
                <w:szCs w:val="18"/>
                <w:lang w:val="en-US"/>
              </w:rPr>
            </w:r>
            <w:r w:rsidR="00850882">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64FCF578"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w:t>
      </w:r>
      <w:r w:rsidR="00F60E75">
        <w:rPr>
          <w:rFonts w:ascii="Ping LCG Regular" w:hAnsi="Ping LCG Regular"/>
          <w:b/>
          <w:lang w:val="en-US"/>
        </w:rPr>
        <w:t>March 31</w:t>
      </w:r>
      <w:r w:rsidR="00214937" w:rsidRPr="00FD0DDA">
        <w:rPr>
          <w:rFonts w:ascii="Ping LCG Regular" w:hAnsi="Ping LCG Regular"/>
          <w:b/>
          <w:lang w:val="en-US"/>
        </w:rPr>
        <w:t xml:space="preserve">, </w:t>
      </w:r>
      <w:r w:rsidR="00214937">
        <w:rPr>
          <w:rFonts w:ascii="Ping LCG Regular" w:hAnsi="Ping LCG Regular"/>
          <w:b/>
          <w:lang w:val="en-US"/>
        </w:rPr>
        <w:t xml:space="preserve">2023 </w:t>
      </w:r>
      <w:r w:rsidRPr="0062543C">
        <w:rPr>
          <w:rFonts w:ascii="Ping LCG Regular" w:hAnsi="Ping LCG Regular" w:cs="Tahoma"/>
          <w:b/>
          <w:bCs/>
          <w:sz w:val="18"/>
          <w:szCs w:val="18"/>
          <w:lang w:val="en-US"/>
        </w:rPr>
        <w:t xml:space="preserve">at </w:t>
      </w:r>
      <w:r w:rsidR="009C0B6D" w:rsidRPr="0062543C">
        <w:rPr>
          <w:rFonts w:ascii="Ping LCG Regular" w:hAnsi="Ping LCG Regular" w:cs="Tahoma"/>
          <w:b/>
          <w:bCs/>
          <w:sz w:val="18"/>
          <w:szCs w:val="18"/>
          <w:lang w:val="en-US"/>
        </w:rPr>
        <w:t>1</w:t>
      </w:r>
      <w:r w:rsidR="00C5417A">
        <w:rPr>
          <w:rFonts w:ascii="Ping LCG Regular" w:hAnsi="Ping LCG Regular" w:cs="Tahoma"/>
          <w:b/>
          <w:bCs/>
          <w:sz w:val="18"/>
          <w:szCs w:val="18"/>
          <w:lang w:val="en-US"/>
        </w:rPr>
        <w:t>1</w:t>
      </w:r>
      <w:r w:rsidRPr="0062543C">
        <w:rPr>
          <w:rFonts w:ascii="Ping LCG Regular" w:hAnsi="Ping LCG Regular" w:cs="Tahoma"/>
          <w:b/>
          <w:bCs/>
          <w:sz w:val="18"/>
          <w:szCs w:val="18"/>
          <w:lang w:val="en-US"/>
        </w:rPr>
        <w:t>:00</w:t>
      </w:r>
      <w:r w:rsidR="004E6653" w:rsidRPr="0062543C">
        <w:rPr>
          <w:rFonts w:ascii="Ping LCG Regular" w:hAnsi="Ping LCG Regular" w:cs="Tahoma"/>
          <w:b/>
          <w:bCs/>
          <w:sz w:val="18"/>
          <w:szCs w:val="18"/>
          <w:lang w:val="en-US"/>
        </w:rPr>
        <w:t xml:space="preserve"> </w:t>
      </w:r>
      <w:r w:rsidR="00C5417A">
        <w:rPr>
          <w:rFonts w:ascii="Ping LCG Regular" w:hAnsi="Ping LCG Regular" w:cs="Tahoma"/>
          <w:b/>
          <w:bCs/>
          <w:sz w:val="18"/>
          <w:szCs w:val="18"/>
          <w:lang w:val="en-US"/>
        </w:rPr>
        <w:t>a.m.</w:t>
      </w:r>
      <w:r w:rsidRPr="0062543C">
        <w:rPr>
          <w:rFonts w:ascii="Ping LCG Regular" w:hAnsi="Ping LCG Regular" w:cs="Tahoma"/>
          <w:b/>
          <w:bCs/>
          <w:sz w:val="18"/>
          <w:szCs w:val="18"/>
          <w:lang w:val="en-US"/>
        </w:rPr>
        <w:t xml:space="preserve"> in Athens,</w:t>
      </w:r>
      <w:r w:rsidRPr="00772025">
        <w:rPr>
          <w:rFonts w:ascii="Ping LCG Regular" w:hAnsi="Ping LCG Regular" w:cs="Tahoma"/>
          <w:sz w:val="18"/>
          <w:szCs w:val="18"/>
          <w:lang w:val="en-US"/>
        </w:rPr>
        <w:t xml:space="preserve">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xml:space="preserve">” hall, and </w:t>
      </w:r>
      <w:r w:rsidRPr="00772025">
        <w:rPr>
          <w:rFonts w:ascii="Ping LCG Regular" w:hAnsi="Ping LCG Regular" w:cs="Tahoma"/>
          <w:b/>
          <w:bCs/>
          <w:sz w:val="18"/>
          <w:szCs w:val="18"/>
          <w:lang w:val="en-US"/>
        </w:rPr>
        <w:t xml:space="preserve">to vote by </w:t>
      </w:r>
      <w:r w:rsidR="00F60E75">
        <w:rPr>
          <w:rFonts w:ascii="Ping LCG Regular" w:hAnsi="Ping LCG Regular" w:cs="Tahoma"/>
          <w:b/>
          <w:bCs/>
          <w:sz w:val="18"/>
          <w:szCs w:val="18"/>
          <w:lang w:val="en-US"/>
        </w:rPr>
        <w:t>30</w:t>
      </w:r>
      <w:r w:rsidR="00214937">
        <w:rPr>
          <w:rFonts w:ascii="Ping LCG Regular" w:hAnsi="Ping LCG Regular" w:cs="Tahoma"/>
          <w:b/>
          <w:bCs/>
          <w:sz w:val="18"/>
          <w:szCs w:val="18"/>
          <w:lang w:val="en-US"/>
        </w:rPr>
        <w:t>.3.2023</w:t>
      </w:r>
      <w:r w:rsidRPr="006C0742">
        <w:rPr>
          <w:rFonts w:ascii="Ping LCG Regular" w:hAnsi="Ping LCG Regular" w:cs="Tahoma"/>
          <w:b/>
          <w:bCs/>
          <w:sz w:val="18"/>
          <w:szCs w:val="18"/>
          <w:lang w:val="en-US"/>
        </w:rPr>
        <w:t xml:space="preserve"> at </w:t>
      </w:r>
      <w:r w:rsidR="009C0B6D" w:rsidRPr="006C0742">
        <w:rPr>
          <w:rFonts w:ascii="Ping LCG Regular" w:hAnsi="Ping LCG Regular" w:cs="Tahoma"/>
          <w:b/>
          <w:bCs/>
          <w:sz w:val="18"/>
          <w:szCs w:val="18"/>
          <w:lang w:val="en-US"/>
        </w:rPr>
        <w:t>1</w:t>
      </w:r>
      <w:r w:rsidR="00BD64A5">
        <w:rPr>
          <w:rFonts w:ascii="Ping LCG Regular" w:hAnsi="Ping LCG Regular" w:cs="Tahoma"/>
          <w:b/>
          <w:bCs/>
          <w:sz w:val="18"/>
          <w:szCs w:val="18"/>
          <w:lang w:val="en-US"/>
        </w:rPr>
        <w:t>1</w:t>
      </w:r>
      <w:r w:rsidRPr="006C0742">
        <w:rPr>
          <w:rFonts w:ascii="Ping LCG Regular" w:hAnsi="Ping LCG Regular" w:cs="Tahoma"/>
          <w:b/>
          <w:bCs/>
          <w:sz w:val="18"/>
          <w:szCs w:val="18"/>
          <w:lang w:val="en-US"/>
        </w:rPr>
        <w:t>.00</w:t>
      </w:r>
      <w:r w:rsidR="004E6653" w:rsidRPr="006C0742">
        <w:rPr>
          <w:rFonts w:ascii="Ping LCG Regular" w:hAnsi="Ping LCG Regular" w:cs="Tahoma"/>
          <w:b/>
          <w:bCs/>
          <w:sz w:val="18"/>
          <w:szCs w:val="18"/>
          <w:lang w:val="en-US"/>
        </w:rPr>
        <w:t xml:space="preserve"> </w:t>
      </w:r>
      <w:r w:rsidR="00BD64A5">
        <w:rPr>
          <w:rFonts w:ascii="Ping LCG Regular" w:hAnsi="Ping LCG Regular" w:cs="Tahoma"/>
          <w:b/>
          <w:bCs/>
          <w:sz w:val="18"/>
          <w:szCs w:val="18"/>
          <w:lang w:val="en-US"/>
        </w:rPr>
        <w:t>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w:t>
      </w:r>
      <w:r w:rsidR="009F1AF1">
        <w:rPr>
          <w:rFonts w:ascii="Ping LCG Regular" w:hAnsi="Ping LCG Regular" w:cs="Tahoma"/>
          <w:sz w:val="18"/>
          <w:szCs w:val="18"/>
          <w:lang w:val="en-US"/>
        </w:rPr>
        <w:t>s</w:t>
      </w:r>
      <w:r w:rsidRPr="00772025">
        <w:rPr>
          <w:rFonts w:ascii="Ping LCG Regular" w:hAnsi="Ping LCG Regular" w:cs="Tahoma"/>
          <w:sz w:val="18"/>
          <w:szCs w:val="18"/>
          <w:lang w:val="en-US"/>
        </w:rPr>
        <w:t xml:space="preserve"> of the agenda of the abovementioned General Meeting of shareholders, or at any other repetitive, or following a recess or postponement of the Meeting or on the postponement of the discussion on the item</w:t>
      </w:r>
      <w:r w:rsidR="009F1AF1">
        <w:rPr>
          <w:rFonts w:ascii="Ping LCG Regular" w:hAnsi="Ping LCG Regular" w:cs="Tahoma"/>
          <w:sz w:val="18"/>
          <w:szCs w:val="18"/>
          <w:lang w:val="en-US"/>
        </w:rPr>
        <w:t>s</w:t>
      </w:r>
      <w:r w:rsidRPr="00772025">
        <w:rPr>
          <w:rFonts w:ascii="Ping LCG Regular" w:hAnsi="Ping LCG Regular" w:cs="Tahoma"/>
          <w:sz w:val="18"/>
          <w:szCs w:val="18"/>
          <w:lang w:val="en-US"/>
        </w:rPr>
        <w:t xml:space="preserve"> of the daily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tbl>
      <w:tblPr>
        <w:tblW w:w="9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3"/>
        <w:gridCol w:w="5666"/>
        <w:gridCol w:w="850"/>
        <w:gridCol w:w="990"/>
        <w:gridCol w:w="995"/>
      </w:tblGrid>
      <w:tr w:rsidR="00F60E75" w:rsidRPr="008132B9" w14:paraId="16CBE59A" w14:textId="77777777" w:rsidTr="009F1AF1">
        <w:trPr>
          <w:cantSplit/>
          <w:trHeight w:val="283"/>
          <w:tblHeader/>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1318D420" w14:textId="77777777" w:rsidR="00F60E75" w:rsidRPr="00761D37" w:rsidRDefault="00F60E75" w:rsidP="00F423E8">
            <w:pPr>
              <w:spacing w:before="40" w:after="40"/>
              <w:ind w:right="-378"/>
              <w:rPr>
                <w:rFonts w:ascii="Ping LCG Regular" w:hAnsi="Ping LCG Regular" w:cs="Arial"/>
                <w:b/>
                <w:color w:val="006EAB"/>
                <w:szCs w:val="18"/>
                <w:lang w:val="en-US"/>
              </w:rPr>
            </w:pPr>
            <w:r w:rsidRPr="00534F2E">
              <w:rPr>
                <w:rFonts w:ascii="Ping LCG Regular" w:hAnsi="Ping LCG Regular" w:cs="Arial"/>
                <w:b/>
                <w:color w:val="006EAB"/>
                <w:lang w:val="en-US"/>
              </w:rPr>
              <w:lastRenderedPageBreak/>
              <w:t>ITEMS</w:t>
            </w:r>
          </w:p>
        </w:tc>
        <w:tc>
          <w:tcPr>
            <w:tcW w:w="5666" w:type="dxa"/>
            <w:tcBorders>
              <w:left w:val="nil"/>
              <w:bottom w:val="single" w:sz="4" w:space="0" w:color="A6A6A6" w:themeColor="background1" w:themeShade="A6"/>
            </w:tcBorders>
            <w:shd w:val="clear" w:color="auto" w:fill="D9D9D9" w:themeFill="background1" w:themeFillShade="D9"/>
            <w:vAlign w:val="center"/>
          </w:tcPr>
          <w:p w14:paraId="3A8E88B9" w14:textId="77777777" w:rsidR="00F60E75" w:rsidRPr="008132B9" w:rsidRDefault="00F60E75" w:rsidP="00F423E8">
            <w:pPr>
              <w:spacing w:before="40" w:after="40"/>
              <w:rPr>
                <w:rFonts w:ascii="Ping LCG Regular" w:hAnsi="Ping LCG Regular"/>
                <w:b/>
                <w:bCs/>
                <w:color w:val="006EAB"/>
                <w:szCs w:val="18"/>
              </w:rPr>
            </w:pPr>
            <w:r w:rsidRPr="00534F2E">
              <w:rPr>
                <w:rFonts w:ascii="Ping LCG Regular" w:hAnsi="Ping LCG Regular"/>
                <w:b/>
                <w:bCs/>
                <w:color w:val="006EAB"/>
                <w:szCs w:val="18"/>
              </w:rPr>
              <w:t>OF THE AGENDA</w:t>
            </w:r>
          </w:p>
        </w:tc>
        <w:tc>
          <w:tcPr>
            <w:tcW w:w="850" w:type="dxa"/>
            <w:tcBorders>
              <w:bottom w:val="single" w:sz="4" w:space="0" w:color="A6A6A6" w:themeColor="background1" w:themeShade="A6"/>
            </w:tcBorders>
            <w:shd w:val="clear" w:color="auto" w:fill="D9D9D9" w:themeFill="background1" w:themeFillShade="D9"/>
            <w:vAlign w:val="center"/>
          </w:tcPr>
          <w:p w14:paraId="091FE46C" w14:textId="77777777" w:rsidR="00F60E75" w:rsidRPr="00761D37" w:rsidRDefault="00F60E75" w:rsidP="00F423E8">
            <w:pPr>
              <w:spacing w:before="40" w:after="40"/>
              <w:jc w:val="center"/>
              <w:rPr>
                <w:rFonts w:ascii="Ping LCG Regular" w:hAnsi="Ping LCG Regular"/>
                <w:b/>
                <w:bCs/>
                <w:color w:val="006EAB"/>
                <w:szCs w:val="18"/>
                <w:lang w:val="en-US"/>
              </w:rPr>
            </w:pPr>
            <w:r w:rsidRPr="00772025">
              <w:rPr>
                <w:rFonts w:ascii="Ping LCG Regular" w:hAnsi="Ping LCG Regular"/>
                <w:b/>
                <w:bCs/>
                <w:color w:val="006EAB"/>
                <w:sz w:val="18"/>
                <w:szCs w:val="18"/>
                <w:lang w:val="en-US"/>
              </w:rPr>
              <w:t>FOR</w:t>
            </w:r>
          </w:p>
        </w:tc>
        <w:tc>
          <w:tcPr>
            <w:tcW w:w="990" w:type="dxa"/>
            <w:tcBorders>
              <w:bottom w:val="single" w:sz="4" w:space="0" w:color="A6A6A6" w:themeColor="background1" w:themeShade="A6"/>
            </w:tcBorders>
            <w:shd w:val="clear" w:color="auto" w:fill="D9D9D9" w:themeFill="background1" w:themeFillShade="D9"/>
            <w:vAlign w:val="center"/>
          </w:tcPr>
          <w:p w14:paraId="278AB417" w14:textId="77777777" w:rsidR="00F60E75" w:rsidRPr="00761D37" w:rsidRDefault="00F60E75" w:rsidP="00F423E8">
            <w:pPr>
              <w:spacing w:before="40" w:after="40"/>
              <w:jc w:val="center"/>
              <w:rPr>
                <w:rFonts w:ascii="Ping LCG Regular" w:hAnsi="Ping LCG Regular"/>
                <w:b/>
                <w:bCs/>
                <w:color w:val="006EAB"/>
                <w:szCs w:val="18"/>
                <w:lang w:val="en-US"/>
              </w:rPr>
            </w:pPr>
            <w:r>
              <w:rPr>
                <w:rFonts w:ascii="Ping LCG Regular" w:hAnsi="Ping LCG Regular"/>
                <w:b/>
                <w:bCs/>
                <w:color w:val="006EAB"/>
                <w:sz w:val="18"/>
                <w:szCs w:val="18"/>
                <w:lang w:val="en-US"/>
              </w:rPr>
              <w:t>AGAIN</w:t>
            </w:r>
            <w:r w:rsidRPr="00772025">
              <w:rPr>
                <w:rFonts w:ascii="Ping LCG Regular" w:hAnsi="Ping LCG Regular"/>
                <w:b/>
                <w:bCs/>
                <w:color w:val="006EAB"/>
                <w:sz w:val="18"/>
                <w:szCs w:val="18"/>
                <w:lang w:val="en-US"/>
              </w:rPr>
              <w:t>T</w:t>
            </w:r>
          </w:p>
        </w:tc>
        <w:tc>
          <w:tcPr>
            <w:tcW w:w="995" w:type="dxa"/>
            <w:tcBorders>
              <w:bottom w:val="single" w:sz="4" w:space="0" w:color="A6A6A6" w:themeColor="background1" w:themeShade="A6"/>
            </w:tcBorders>
            <w:shd w:val="clear" w:color="auto" w:fill="D9D9D9" w:themeFill="background1" w:themeFillShade="D9"/>
            <w:vAlign w:val="center"/>
          </w:tcPr>
          <w:p w14:paraId="0F2B9A52" w14:textId="77777777" w:rsidR="00F60E75" w:rsidRPr="008132B9" w:rsidRDefault="00F60E75" w:rsidP="00F423E8">
            <w:pPr>
              <w:spacing w:before="40" w:after="40"/>
              <w:jc w:val="center"/>
              <w:rPr>
                <w:rFonts w:ascii="Ping LCG Regular" w:hAnsi="Ping LCG Regular"/>
                <w:b/>
                <w:color w:val="006EAB"/>
                <w:szCs w:val="18"/>
              </w:rPr>
            </w:pPr>
            <w:r w:rsidRPr="00772025">
              <w:rPr>
                <w:rFonts w:ascii="Ping LCG Regular" w:hAnsi="Ping LCG Regular"/>
                <w:b/>
                <w:bCs/>
                <w:color w:val="006EAB"/>
                <w:sz w:val="18"/>
                <w:szCs w:val="18"/>
                <w:lang w:val="en-US"/>
              </w:rPr>
              <w:t>ABSTAIN</w:t>
            </w:r>
          </w:p>
        </w:tc>
      </w:tr>
      <w:tr w:rsidR="00F60E75" w:rsidRPr="00157614" w14:paraId="1AC21521" w14:textId="77777777" w:rsidTr="009F1AF1">
        <w:trPr>
          <w:cantSplit/>
          <w:trHeight w:hRule="exact" w:val="1464"/>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E241DDB" w14:textId="2A9A507F" w:rsidR="009F1AF1" w:rsidRDefault="009F1AF1" w:rsidP="00F423E8">
            <w:pPr>
              <w:spacing w:before="40" w:after="40"/>
              <w:jc w:val="center"/>
              <w:rPr>
                <w:rFonts w:ascii="Ping LCG Regular" w:hAnsi="Ping LCG Regular" w:cstheme="minorHAnsi"/>
                <w:b/>
                <w:color w:val="006EAB"/>
                <w:szCs w:val="18"/>
                <w:lang w:val="en-US"/>
              </w:rPr>
            </w:pPr>
          </w:p>
          <w:p w14:paraId="7D0EEE3A" w14:textId="278CCA0C" w:rsidR="009F1AF1" w:rsidRPr="00761D37" w:rsidRDefault="00B72A67" w:rsidP="00F423E8">
            <w:pPr>
              <w:spacing w:before="40" w:after="40"/>
              <w:jc w:val="center"/>
              <w:rPr>
                <w:rFonts w:ascii="Ping LCG Regular" w:hAnsi="Ping LCG Regular" w:cstheme="minorHAnsi"/>
                <w:b/>
                <w:color w:val="006EAB"/>
                <w:szCs w:val="18"/>
                <w:lang w:val="en-US"/>
              </w:rPr>
            </w:pPr>
            <w:r>
              <w:rPr>
                <w:rFonts w:ascii="Ping LCG Regular" w:hAnsi="Ping LCG Regular" w:cstheme="minorHAnsi"/>
                <w:b/>
                <w:color w:val="006EAB"/>
                <w:szCs w:val="18"/>
                <w:lang w:val="en-US"/>
              </w:rPr>
              <w:t>1</w:t>
            </w:r>
            <w:r w:rsidRPr="00B72A67">
              <w:rPr>
                <w:rFonts w:ascii="Ping LCG Regular" w:hAnsi="Ping LCG Regular" w:cstheme="minorHAnsi"/>
                <w:b/>
                <w:color w:val="006EAB"/>
                <w:szCs w:val="18"/>
                <w:vertAlign w:val="superscript"/>
                <w:lang w:val="en-US"/>
              </w:rPr>
              <w:t>st</w:t>
            </w:r>
            <w:r>
              <w:rPr>
                <w:rFonts w:ascii="Ping LCG Regular" w:hAnsi="Ping LCG Regular" w:cstheme="minorHAnsi"/>
                <w:b/>
                <w:color w:val="006EAB"/>
                <w:szCs w:val="18"/>
                <w:lang w:val="en-US"/>
              </w:rPr>
              <w:t xml:space="preserve"> </w:t>
            </w:r>
          </w:p>
          <w:p w14:paraId="56AD9DC5" w14:textId="77777777" w:rsidR="00F60E75" w:rsidRPr="00761D37" w:rsidRDefault="00F60E75" w:rsidP="00F423E8">
            <w:pPr>
              <w:spacing w:before="40" w:after="40"/>
              <w:jc w:val="center"/>
              <w:rPr>
                <w:rFonts w:ascii="Ping LCG Regular" w:hAnsi="Ping LCG Regular" w:cstheme="minorHAnsi"/>
                <w:b/>
                <w:color w:val="006EAB"/>
                <w:szCs w:val="18"/>
                <w:lang w:val="en-US"/>
              </w:rPr>
            </w:pPr>
          </w:p>
          <w:p w14:paraId="5D8A7A9D" w14:textId="77777777" w:rsidR="00F60E75" w:rsidRPr="00761D37" w:rsidRDefault="00F60E75" w:rsidP="00F423E8">
            <w:pPr>
              <w:spacing w:before="40" w:after="40"/>
              <w:rPr>
                <w:rFonts w:ascii="Ping LCG Regular" w:hAnsi="Ping LCG Regular" w:cstheme="minorHAnsi"/>
                <w:b/>
                <w:color w:val="006EAB"/>
                <w:szCs w:val="18"/>
                <w:lang w:val="en-US"/>
              </w:rPr>
            </w:pPr>
          </w:p>
        </w:tc>
        <w:tc>
          <w:tcPr>
            <w:tcW w:w="5666" w:type="dxa"/>
            <w:tcBorders>
              <w:top w:val="single" w:sz="4" w:space="0" w:color="A6A6A6" w:themeColor="background1" w:themeShade="A6"/>
              <w:left w:val="nil"/>
              <w:bottom w:val="nil"/>
              <w:right w:val="single" w:sz="4" w:space="0" w:color="A6A6A6" w:themeColor="background1" w:themeShade="A6"/>
            </w:tcBorders>
            <w:vAlign w:val="center"/>
          </w:tcPr>
          <w:p w14:paraId="5A9AA6E7" w14:textId="38B106DA" w:rsidR="00F60E75" w:rsidRPr="00761D37" w:rsidRDefault="00133E2F" w:rsidP="009F1AF1">
            <w:pPr>
              <w:spacing w:after="160" w:line="259" w:lineRule="auto"/>
              <w:rPr>
                <w:rFonts w:ascii="Ping LCG Regular" w:hAnsi="Ping LCG Regular"/>
                <w:lang w:val="en-US" w:eastAsia="el-GR"/>
              </w:rPr>
            </w:pPr>
            <w:r w:rsidRPr="00133E2F">
              <w:rPr>
                <w:rFonts w:ascii="Ping LCG Regular" w:hAnsi="Ping LCG Regular"/>
                <w:lang w:val="en-US"/>
              </w:rPr>
              <w:t xml:space="preserve">Appointment, according to article 44, par. 1, case f) of L. 4449/2017 as amended by article 74 of L. 4706/2020 and in force, of a Member of the Company's Audit Committee in replacement of a resigned Member. </w:t>
            </w:r>
          </w:p>
        </w:tc>
        <w:tc>
          <w:tcPr>
            <w:tcW w:w="850" w:type="dxa"/>
            <w:tcBorders>
              <w:top w:val="nil"/>
              <w:left w:val="single" w:sz="4" w:space="0" w:color="A6A6A6" w:themeColor="background1" w:themeShade="A6"/>
              <w:bottom w:val="nil"/>
              <w:right w:val="nil"/>
            </w:tcBorders>
            <w:shd w:val="clear" w:color="auto" w:fill="FFFFFF" w:themeFill="background1"/>
            <w:vAlign w:val="bottom"/>
          </w:tcPr>
          <w:p w14:paraId="7A01D244" w14:textId="77777777" w:rsidR="00F60E75" w:rsidRPr="00761D37" w:rsidRDefault="00F60E75" w:rsidP="00F423E8">
            <w:pPr>
              <w:spacing w:before="40" w:after="40"/>
              <w:jc w:val="center"/>
              <w:rPr>
                <w:rFonts w:ascii="Ping LCG Regular" w:hAnsi="Ping LCG Regular"/>
                <w:color w:val="000080"/>
                <w:szCs w:val="18"/>
                <w:lang w:val="en-US"/>
              </w:rPr>
            </w:pPr>
          </w:p>
          <w:p w14:paraId="32EC7F8D" w14:textId="77777777" w:rsidR="00F60E75" w:rsidRDefault="00F60E75" w:rsidP="00F423E8">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35E62003" w14:textId="77777777" w:rsidR="00F60E75" w:rsidRPr="00157614" w:rsidRDefault="00F60E75" w:rsidP="00F423E8">
            <w:pPr>
              <w:spacing w:before="40" w:after="40"/>
              <w:jc w:val="center"/>
              <w:rPr>
                <w:rFonts w:ascii="Ping LCG Regular" w:hAnsi="Ping LCG Regular"/>
                <w:color w:val="000080"/>
                <w:szCs w:val="18"/>
                <w:lang w:val="el-GR"/>
              </w:rPr>
            </w:pPr>
          </w:p>
        </w:tc>
        <w:tc>
          <w:tcPr>
            <w:tcW w:w="990" w:type="dxa"/>
            <w:tcBorders>
              <w:top w:val="nil"/>
              <w:left w:val="nil"/>
              <w:bottom w:val="nil"/>
            </w:tcBorders>
            <w:shd w:val="clear" w:color="auto" w:fill="FFFFFF" w:themeFill="background1"/>
            <w:vAlign w:val="bottom"/>
          </w:tcPr>
          <w:p w14:paraId="5866DA1F" w14:textId="77777777" w:rsidR="00F60E75" w:rsidRDefault="00F60E75" w:rsidP="00F423E8">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7CCAB897" w14:textId="77777777" w:rsidR="00F60E75" w:rsidRPr="00157614" w:rsidRDefault="00F60E75" w:rsidP="00F423E8">
            <w:pPr>
              <w:spacing w:before="40" w:after="40"/>
              <w:jc w:val="center"/>
              <w:rPr>
                <w:rFonts w:ascii="Ping LCG Regular" w:hAnsi="Ping LCG Regular"/>
                <w:color w:val="000080"/>
                <w:szCs w:val="18"/>
                <w:lang w:val="el-GR"/>
              </w:rPr>
            </w:pPr>
          </w:p>
        </w:tc>
        <w:tc>
          <w:tcPr>
            <w:tcW w:w="995" w:type="dxa"/>
            <w:tcBorders>
              <w:top w:val="nil"/>
              <w:bottom w:val="nil"/>
              <w:right w:val="single" w:sz="4" w:space="0" w:color="A6A6A6" w:themeColor="background1" w:themeShade="A6"/>
            </w:tcBorders>
            <w:shd w:val="clear" w:color="auto" w:fill="FFFFFF" w:themeFill="background1"/>
            <w:vAlign w:val="bottom"/>
          </w:tcPr>
          <w:p w14:paraId="08187730" w14:textId="77777777" w:rsidR="00F60E75" w:rsidRDefault="00F60E75" w:rsidP="00F423E8">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2DA12981" w14:textId="77777777" w:rsidR="00F60E75" w:rsidRPr="00157614" w:rsidRDefault="00F60E75" w:rsidP="00F423E8">
            <w:pPr>
              <w:spacing w:before="40" w:after="40"/>
              <w:jc w:val="center"/>
              <w:rPr>
                <w:rFonts w:ascii="Ping LCG Regular" w:hAnsi="Ping LCG Regular"/>
                <w:color w:val="000080"/>
                <w:szCs w:val="18"/>
                <w:lang w:val="el-GR"/>
              </w:rPr>
            </w:pPr>
          </w:p>
        </w:tc>
      </w:tr>
      <w:tr w:rsidR="009F1AF1" w:rsidRPr="008A7D48" w14:paraId="0F9DA702" w14:textId="77777777" w:rsidTr="005F6742">
        <w:trPr>
          <w:cantSplit/>
          <w:trHeight w:val="842"/>
          <w:jc w:val="center"/>
        </w:trPr>
        <w:tc>
          <w:tcPr>
            <w:tcW w:w="853" w:type="dxa"/>
            <w:tcBorders>
              <w:top w:val="single" w:sz="4" w:space="0" w:color="A6A6A6" w:themeColor="background1" w:themeShade="A6"/>
            </w:tcBorders>
            <w:vAlign w:val="center"/>
          </w:tcPr>
          <w:p w14:paraId="64F4BF71" w14:textId="6E21CF1E" w:rsidR="009F1AF1" w:rsidRPr="00B72A67" w:rsidRDefault="00B72A67" w:rsidP="005F6742">
            <w:pPr>
              <w:spacing w:before="40" w:after="40"/>
              <w:jc w:val="center"/>
              <w:rPr>
                <w:rFonts w:ascii="Ping LCG Regular" w:hAnsi="Ping LCG Regular" w:cstheme="minorHAnsi"/>
                <w:b/>
                <w:color w:val="006EAB"/>
                <w:szCs w:val="18"/>
                <w:lang w:val="en-US"/>
              </w:rPr>
            </w:pPr>
            <w:r>
              <w:rPr>
                <w:rFonts w:ascii="Ping LCG Regular" w:hAnsi="Ping LCG Regular" w:cstheme="minorHAnsi"/>
                <w:b/>
                <w:color w:val="006EAB"/>
                <w:szCs w:val="18"/>
                <w:lang w:val="en-US"/>
              </w:rPr>
              <w:t>2</w:t>
            </w:r>
            <w:r w:rsidRPr="00B72A67">
              <w:rPr>
                <w:rFonts w:ascii="Ping LCG Regular" w:hAnsi="Ping LCG Regular" w:cstheme="minorHAnsi"/>
                <w:b/>
                <w:color w:val="006EAB"/>
                <w:szCs w:val="18"/>
                <w:vertAlign w:val="superscript"/>
                <w:lang w:val="en-US"/>
              </w:rPr>
              <w:t>nd</w:t>
            </w:r>
            <w:r>
              <w:rPr>
                <w:rFonts w:ascii="Ping LCG Regular" w:hAnsi="Ping LCG Regular" w:cstheme="minorHAnsi"/>
                <w:b/>
                <w:color w:val="006EAB"/>
                <w:szCs w:val="18"/>
                <w:lang w:val="en-US"/>
              </w:rPr>
              <w:t xml:space="preserve"> </w:t>
            </w:r>
          </w:p>
        </w:tc>
        <w:tc>
          <w:tcPr>
            <w:tcW w:w="5666" w:type="dxa"/>
            <w:tcBorders>
              <w:top w:val="single" w:sz="4" w:space="0" w:color="A6A6A6" w:themeColor="background1" w:themeShade="A6"/>
              <w:right w:val="single" w:sz="4" w:space="0" w:color="A6A6A6" w:themeColor="background1" w:themeShade="A6"/>
            </w:tcBorders>
            <w:vAlign w:val="center"/>
          </w:tcPr>
          <w:p w14:paraId="5E8928F2" w14:textId="77777777" w:rsidR="009F1AF1" w:rsidRDefault="009F1AF1" w:rsidP="009F1AF1">
            <w:pPr>
              <w:spacing w:before="40" w:after="40"/>
              <w:rPr>
                <w:rFonts w:ascii="Ping LCG Regular" w:eastAsia="Calibri" w:hAnsi="Ping LCG Regular"/>
                <w:lang w:val="en-US"/>
              </w:rPr>
            </w:pPr>
            <w:r w:rsidRPr="00761D37">
              <w:rPr>
                <w:rFonts w:ascii="Ping LCG Regular" w:eastAsia="Calibri" w:hAnsi="Ping LCG Regular"/>
                <w:lang w:val="en-US"/>
              </w:rPr>
              <w:t xml:space="preserve">Redefining the type and composition of the Company's </w:t>
            </w:r>
          </w:p>
          <w:p w14:paraId="4EF4ABF9" w14:textId="77777777" w:rsidR="009F1AF1" w:rsidRDefault="009F1AF1" w:rsidP="009F1AF1">
            <w:pPr>
              <w:spacing w:before="40" w:after="40"/>
              <w:rPr>
                <w:rFonts w:ascii="Ping LCG Regular" w:eastAsia="Calibri" w:hAnsi="Ping LCG Regular"/>
                <w:lang w:val="en-US"/>
              </w:rPr>
            </w:pPr>
            <w:r w:rsidRPr="00761D37">
              <w:rPr>
                <w:rFonts w:ascii="Ping LCG Regular" w:eastAsia="Calibri" w:hAnsi="Ping LCG Regular"/>
                <w:lang w:val="en-US"/>
              </w:rPr>
              <w:t>Audit Committee - Election of Members to the Audit</w:t>
            </w:r>
          </w:p>
          <w:p w14:paraId="1B76440E" w14:textId="77777777" w:rsidR="009F1AF1" w:rsidRDefault="009F1AF1" w:rsidP="009F1AF1">
            <w:pPr>
              <w:spacing w:before="40" w:after="40"/>
              <w:rPr>
                <w:rFonts w:ascii="Ping LCG Regular" w:hAnsi="Ping LCG Regular"/>
                <w:color w:val="003366"/>
                <w:sz w:val="18"/>
                <w:szCs w:val="18"/>
                <w:lang w:val="en-US"/>
              </w:rPr>
            </w:pPr>
            <w:r w:rsidRPr="00761D37">
              <w:rPr>
                <w:rFonts w:ascii="Ping LCG Regular" w:eastAsia="Calibri" w:hAnsi="Ping LCG Regular"/>
                <w:lang w:val="en-US"/>
              </w:rPr>
              <w:t xml:space="preserve"> Committee.</w:t>
            </w:r>
            <w:r w:rsidRPr="00E75A11">
              <w:rPr>
                <w:rFonts w:ascii="Ping LCG Regular" w:hAnsi="Ping LCG Regular"/>
                <w:color w:val="003366"/>
                <w:sz w:val="18"/>
                <w:szCs w:val="18"/>
                <w:lang w:val="en-US"/>
              </w:rPr>
              <w:t xml:space="preserve"> </w:t>
            </w:r>
          </w:p>
          <w:p w14:paraId="1C612CF1" w14:textId="3E444133" w:rsidR="009F1AF1" w:rsidRPr="00761D37" w:rsidRDefault="009F1AF1" w:rsidP="009F1AF1">
            <w:pPr>
              <w:tabs>
                <w:tab w:val="center" w:pos="1701"/>
                <w:tab w:val="center" w:pos="7371"/>
              </w:tabs>
              <w:spacing w:before="60"/>
              <w:rPr>
                <w:rFonts w:ascii="Ping LCG Regular" w:hAnsi="Ping LCG Regular"/>
                <w:lang w:val="en-US" w:eastAsia="el-GR"/>
              </w:rPr>
            </w:pPr>
            <w:r w:rsidRPr="00E75A11">
              <w:rPr>
                <w:rFonts w:ascii="Ping LCG Regular" w:hAnsi="Ping LCG Regular"/>
                <w:color w:val="003366"/>
                <w:sz w:val="18"/>
                <w:szCs w:val="18"/>
                <w:lang w:val="en-US"/>
              </w:rPr>
              <w:t>(</w:t>
            </w:r>
            <w:r>
              <w:rPr>
                <w:rFonts w:ascii="Ping LCG Regular" w:hAnsi="Ping LCG Regular"/>
                <w:color w:val="003366"/>
                <w:sz w:val="18"/>
                <w:szCs w:val="18"/>
                <w:lang w:val="en-US"/>
              </w:rPr>
              <w:t>See</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relevant</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CVs</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 xml:space="preserve">on the Company’s </w:t>
            </w:r>
            <w:hyperlink r:id="rId12" w:history="1">
              <w:r w:rsidRPr="006D5002">
                <w:rPr>
                  <w:rStyle w:val="-"/>
                  <w:rFonts w:ascii="Ping LCG Regular" w:hAnsi="Ping LCG Regular"/>
                  <w:sz w:val="18"/>
                  <w:szCs w:val="18"/>
                  <w:lang w:val="en-US"/>
                </w:rPr>
                <w:t>website</w:t>
              </w:r>
            </w:hyperlink>
            <w:r w:rsidRPr="00E75A11">
              <w:rPr>
                <w:rFonts w:ascii="Ping LCG Regular" w:hAnsi="Ping LCG Regular"/>
                <w:color w:val="003366"/>
                <w:sz w:val="18"/>
                <w:szCs w:val="18"/>
                <w:lang w:val="en-US"/>
              </w:rPr>
              <w:t>)</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705D9B0" w14:textId="3B4F9808" w:rsidR="009F1AF1" w:rsidRPr="009F1AF1" w:rsidRDefault="009F1AF1" w:rsidP="005F6742">
            <w:pPr>
              <w:spacing w:before="40" w:after="40"/>
              <w:jc w:val="center"/>
              <w:rPr>
                <w:rFonts w:ascii="Ping LCG Regular" w:hAnsi="Ping LCG Regular"/>
                <w:color w:val="000080"/>
                <w:szCs w:val="18"/>
                <w:lang w:val="en-US"/>
              </w:rPr>
            </w:pPr>
          </w:p>
        </w:tc>
        <w:tc>
          <w:tcPr>
            <w:tcW w:w="990" w:type="dxa"/>
            <w:tcBorders>
              <w:top w:val="single" w:sz="4" w:space="0" w:color="A6A6A6" w:themeColor="background1" w:themeShade="A6"/>
              <w:left w:val="nil"/>
            </w:tcBorders>
            <w:shd w:val="clear" w:color="auto" w:fill="FFFFFF" w:themeFill="background1"/>
            <w:vAlign w:val="center"/>
          </w:tcPr>
          <w:p w14:paraId="167D215D" w14:textId="1D9013AD" w:rsidR="009F1AF1" w:rsidRPr="009F1AF1" w:rsidRDefault="009F1AF1" w:rsidP="005F6742">
            <w:pPr>
              <w:spacing w:before="40" w:after="40"/>
              <w:jc w:val="center"/>
              <w:rPr>
                <w:rFonts w:ascii="Ping LCG Regular" w:hAnsi="Ping LCG Regular"/>
                <w:color w:val="000080"/>
                <w:szCs w:val="18"/>
                <w:lang w:val="en-US"/>
              </w:rPr>
            </w:pPr>
          </w:p>
        </w:tc>
        <w:tc>
          <w:tcPr>
            <w:tcW w:w="995" w:type="dxa"/>
            <w:tcBorders>
              <w:top w:val="single" w:sz="4" w:space="0" w:color="A6A6A6" w:themeColor="background1" w:themeShade="A6"/>
            </w:tcBorders>
            <w:shd w:val="clear" w:color="auto" w:fill="FFFFFF" w:themeFill="background1"/>
            <w:vAlign w:val="center"/>
          </w:tcPr>
          <w:p w14:paraId="597599E4" w14:textId="2E1CAFC6" w:rsidR="009F1AF1" w:rsidRPr="009F1AF1" w:rsidRDefault="009F1AF1" w:rsidP="005F6742">
            <w:pPr>
              <w:spacing w:before="40" w:after="40"/>
              <w:jc w:val="center"/>
              <w:rPr>
                <w:rFonts w:ascii="Ping LCG Regular" w:hAnsi="Ping LCG Regular"/>
                <w:color w:val="000080"/>
                <w:szCs w:val="18"/>
                <w:lang w:val="en-US"/>
              </w:rPr>
            </w:pPr>
          </w:p>
        </w:tc>
      </w:tr>
      <w:tr w:rsidR="00F60E75" w:rsidRPr="008C5E3F" w14:paraId="388A0A8E" w14:textId="77777777" w:rsidTr="009F1AF1">
        <w:trPr>
          <w:cantSplit/>
          <w:trHeight w:val="370"/>
          <w:jc w:val="center"/>
        </w:trPr>
        <w:tc>
          <w:tcPr>
            <w:tcW w:w="853" w:type="dxa"/>
            <w:vAlign w:val="center"/>
          </w:tcPr>
          <w:p w14:paraId="773216C8" w14:textId="77777777" w:rsidR="00F60E75" w:rsidRPr="00761D37" w:rsidRDefault="00F60E75" w:rsidP="00F423E8">
            <w:pPr>
              <w:spacing w:before="40" w:after="40"/>
              <w:jc w:val="center"/>
              <w:rPr>
                <w:rFonts w:ascii="Ping LCG Regular" w:hAnsi="Ping LCG Regular" w:cstheme="minorHAnsi"/>
                <w:b/>
                <w:color w:val="006EAB"/>
                <w:szCs w:val="18"/>
                <w:lang w:val="en-US"/>
              </w:rPr>
            </w:pPr>
          </w:p>
        </w:tc>
        <w:tc>
          <w:tcPr>
            <w:tcW w:w="5666" w:type="dxa"/>
            <w:tcBorders>
              <w:top w:val="single" w:sz="4" w:space="0" w:color="A6A6A6" w:themeColor="background1" w:themeShade="A6"/>
              <w:right w:val="single" w:sz="4" w:space="0" w:color="A6A6A6" w:themeColor="background1" w:themeShade="A6"/>
            </w:tcBorders>
            <w:vAlign w:val="center"/>
          </w:tcPr>
          <w:p w14:paraId="57A10099" w14:textId="41B4CD88" w:rsidR="00F60E75" w:rsidRPr="00DB5059" w:rsidRDefault="00F60E75" w:rsidP="00DB5059">
            <w:pPr>
              <w:spacing w:before="40" w:after="40"/>
              <w:jc w:val="left"/>
              <w:rPr>
                <w:rFonts w:ascii="Ping LCG Regular" w:hAnsi="Ping LCG Regular"/>
                <w:lang w:val="en-US" w:eastAsia="el-GR"/>
              </w:rPr>
            </w:pPr>
            <w:r w:rsidRPr="00850882">
              <w:rPr>
                <w:rFonts w:ascii="Ping LCG Regular" w:hAnsi="Ping LCG Regular" w:cstheme="minorHAnsi"/>
                <w:b/>
                <w:color w:val="006EAB"/>
                <w:szCs w:val="18"/>
                <w:lang w:val="en-US"/>
              </w:rPr>
              <w:t xml:space="preserve">2.1 </w:t>
            </w:r>
            <w:proofErr w:type="spellStart"/>
            <w:r w:rsidR="00DB5059">
              <w:rPr>
                <w:rFonts w:ascii="Ping LCG Regular" w:hAnsi="Ping LCG Regular"/>
                <w:lang w:val="en-US" w:eastAsia="el-GR"/>
              </w:rPr>
              <w:t>Evangelos</w:t>
            </w:r>
            <w:proofErr w:type="spellEnd"/>
            <w:r w:rsidR="00DB5059">
              <w:rPr>
                <w:rFonts w:ascii="Ping LCG Regular" w:hAnsi="Ping LCG Regular"/>
                <w:lang w:val="en-US" w:eastAsia="el-GR"/>
              </w:rPr>
              <w:t xml:space="preserve"> </w:t>
            </w:r>
            <w:proofErr w:type="spellStart"/>
            <w:r w:rsidR="00DB5059">
              <w:rPr>
                <w:rFonts w:ascii="Ping LCG Regular" w:hAnsi="Ping LCG Regular"/>
                <w:lang w:val="en-US" w:eastAsia="el-GR"/>
              </w:rPr>
              <w:t>Angeletopoulos</w:t>
            </w:r>
            <w:proofErr w:type="spellEnd"/>
            <w:r w:rsidR="009F1AF1">
              <w:rPr>
                <w:rFonts w:ascii="Ping LCG Regular" w:hAnsi="Ping LCG Regular"/>
                <w:lang w:val="en-US" w:eastAsia="el-GR"/>
              </w:rPr>
              <w:t xml:space="preserve"> (proposed for re-election)</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6A0D6DB" w14:textId="77777777" w:rsidR="00F60E75" w:rsidRPr="008C5E3F"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735F7143" w14:textId="77777777" w:rsidR="00F60E75" w:rsidRPr="008C5E3F"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5" w:type="dxa"/>
            <w:tcBorders>
              <w:top w:val="single" w:sz="4" w:space="0" w:color="A6A6A6" w:themeColor="background1" w:themeShade="A6"/>
            </w:tcBorders>
            <w:shd w:val="clear" w:color="auto" w:fill="FFFFFF" w:themeFill="background1"/>
            <w:vAlign w:val="center"/>
          </w:tcPr>
          <w:p w14:paraId="2F891226" w14:textId="77777777" w:rsidR="00F60E75" w:rsidRPr="008C5E3F"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F60E75" w:rsidRPr="008C5E3F" w14:paraId="75A1FE5F" w14:textId="77777777" w:rsidTr="009F1AF1">
        <w:trPr>
          <w:cantSplit/>
          <w:trHeight w:val="283"/>
          <w:jc w:val="center"/>
        </w:trPr>
        <w:tc>
          <w:tcPr>
            <w:tcW w:w="853" w:type="dxa"/>
            <w:vAlign w:val="center"/>
          </w:tcPr>
          <w:p w14:paraId="22C3BFC1" w14:textId="77777777" w:rsidR="00F60E75" w:rsidRDefault="00F60E75" w:rsidP="00F423E8">
            <w:pPr>
              <w:spacing w:before="40" w:after="40"/>
              <w:jc w:val="center"/>
              <w:rPr>
                <w:rFonts w:ascii="Ping LCG Regular" w:hAnsi="Ping LCG Regular" w:cstheme="minorHAnsi"/>
                <w:b/>
                <w:color w:val="006EAB"/>
                <w:szCs w:val="18"/>
                <w:lang w:val="el-GR"/>
              </w:rPr>
            </w:pPr>
          </w:p>
        </w:tc>
        <w:tc>
          <w:tcPr>
            <w:tcW w:w="5666" w:type="dxa"/>
            <w:tcBorders>
              <w:top w:val="single" w:sz="4" w:space="0" w:color="A6A6A6" w:themeColor="background1" w:themeShade="A6"/>
              <w:right w:val="single" w:sz="4" w:space="0" w:color="A6A6A6" w:themeColor="background1" w:themeShade="A6"/>
            </w:tcBorders>
            <w:vAlign w:val="center"/>
          </w:tcPr>
          <w:p w14:paraId="4AA0249B" w14:textId="0784112E" w:rsidR="00F60E75" w:rsidRPr="00DB5059" w:rsidRDefault="00F60E75" w:rsidP="00DB5059">
            <w:pPr>
              <w:spacing w:before="40" w:after="40"/>
              <w:jc w:val="left"/>
              <w:rPr>
                <w:rFonts w:ascii="Ping LCG Regular" w:hAnsi="Ping LCG Regular"/>
                <w:lang w:val="en-US" w:eastAsia="el-GR"/>
              </w:rPr>
            </w:pPr>
            <w:r w:rsidRPr="00850882">
              <w:rPr>
                <w:rFonts w:ascii="Ping LCG Regular" w:hAnsi="Ping LCG Regular" w:cstheme="minorHAnsi"/>
                <w:b/>
                <w:color w:val="006EAB"/>
                <w:szCs w:val="18"/>
                <w:lang w:val="en-US"/>
              </w:rPr>
              <w:t xml:space="preserve">2.2 </w:t>
            </w:r>
            <w:proofErr w:type="spellStart"/>
            <w:r w:rsidR="00DB5059">
              <w:rPr>
                <w:rFonts w:ascii="Ping LCG Regular" w:hAnsi="Ping LCG Regular"/>
                <w:lang w:val="en-US" w:eastAsia="el-GR"/>
              </w:rPr>
              <w:t>Nikitas</w:t>
            </w:r>
            <w:proofErr w:type="spellEnd"/>
            <w:r w:rsidR="00DB5059">
              <w:rPr>
                <w:rFonts w:ascii="Ping LCG Regular" w:hAnsi="Ping LCG Regular"/>
                <w:lang w:val="en-US" w:eastAsia="el-GR"/>
              </w:rPr>
              <w:t xml:space="preserve"> </w:t>
            </w:r>
            <w:proofErr w:type="spellStart"/>
            <w:r w:rsidR="00DB5059">
              <w:rPr>
                <w:rFonts w:ascii="Ping LCG Regular" w:hAnsi="Ping LCG Regular"/>
                <w:lang w:val="en-US" w:eastAsia="el-GR"/>
              </w:rPr>
              <w:t>Glykas</w:t>
            </w:r>
            <w:proofErr w:type="spellEnd"/>
            <w:r w:rsidR="009F1AF1">
              <w:rPr>
                <w:rFonts w:ascii="Ping LCG Regular" w:hAnsi="Ping LCG Regular"/>
                <w:lang w:val="en-US" w:eastAsia="el-GR"/>
              </w:rPr>
              <w:t xml:space="preserve"> (proposed for election)</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CA931CF" w14:textId="77777777" w:rsidR="00F60E75" w:rsidRPr="008C5E3F"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01E8DACC" w14:textId="77777777" w:rsidR="00F60E75" w:rsidRPr="008C5E3F"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5" w:type="dxa"/>
            <w:tcBorders>
              <w:top w:val="single" w:sz="4" w:space="0" w:color="A6A6A6" w:themeColor="background1" w:themeShade="A6"/>
            </w:tcBorders>
            <w:shd w:val="clear" w:color="auto" w:fill="FFFFFF" w:themeFill="background1"/>
            <w:vAlign w:val="center"/>
          </w:tcPr>
          <w:p w14:paraId="5D1E7CAE" w14:textId="77777777" w:rsidR="00F60E75" w:rsidRPr="008C5E3F"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F60E75" w:rsidRPr="008A7D48" w14:paraId="54B0458A" w14:textId="77777777" w:rsidTr="009F1AF1">
        <w:trPr>
          <w:cantSplit/>
          <w:trHeight w:val="842"/>
          <w:jc w:val="center"/>
        </w:trPr>
        <w:tc>
          <w:tcPr>
            <w:tcW w:w="853" w:type="dxa"/>
            <w:tcBorders>
              <w:top w:val="single" w:sz="4" w:space="0" w:color="A6A6A6" w:themeColor="background1" w:themeShade="A6"/>
            </w:tcBorders>
            <w:vAlign w:val="center"/>
          </w:tcPr>
          <w:p w14:paraId="4BBC4EBD" w14:textId="77777777" w:rsidR="00F60E75" w:rsidRDefault="00B72A67" w:rsidP="00F423E8">
            <w:pPr>
              <w:spacing w:before="40" w:after="40"/>
              <w:jc w:val="center"/>
              <w:rPr>
                <w:rFonts w:ascii="Ping LCG Regular" w:hAnsi="Ping LCG Regular" w:cstheme="minorHAnsi"/>
                <w:b/>
                <w:color w:val="006EAB"/>
                <w:szCs w:val="18"/>
                <w:lang w:val="en-US"/>
              </w:rPr>
            </w:pPr>
            <w:r>
              <w:rPr>
                <w:rFonts w:ascii="Ping LCG Regular" w:hAnsi="Ping LCG Regular" w:cstheme="minorHAnsi"/>
                <w:b/>
                <w:color w:val="006EAB"/>
                <w:szCs w:val="18"/>
                <w:lang w:val="en-US"/>
              </w:rPr>
              <w:t>3</w:t>
            </w:r>
            <w:r w:rsidRPr="00B72A67">
              <w:rPr>
                <w:rFonts w:ascii="Ping LCG Regular" w:hAnsi="Ping LCG Regular" w:cstheme="minorHAnsi"/>
                <w:b/>
                <w:color w:val="006EAB"/>
                <w:szCs w:val="18"/>
                <w:vertAlign w:val="superscript"/>
                <w:lang w:val="en-US"/>
              </w:rPr>
              <w:t>rd</w:t>
            </w:r>
          </w:p>
          <w:p w14:paraId="62A86737" w14:textId="03541528" w:rsidR="00B72A67" w:rsidRPr="00B72A67" w:rsidRDefault="00B72A67" w:rsidP="00F423E8">
            <w:pPr>
              <w:spacing w:before="40" w:after="40"/>
              <w:jc w:val="center"/>
              <w:rPr>
                <w:rFonts w:ascii="Ping LCG Regular" w:hAnsi="Ping LCG Regular" w:cstheme="minorHAnsi"/>
                <w:b/>
                <w:color w:val="006EAB"/>
                <w:szCs w:val="18"/>
                <w:lang w:val="en-US"/>
              </w:rPr>
            </w:pPr>
          </w:p>
        </w:tc>
        <w:tc>
          <w:tcPr>
            <w:tcW w:w="5666" w:type="dxa"/>
            <w:tcBorders>
              <w:top w:val="single" w:sz="4" w:space="0" w:color="A6A6A6" w:themeColor="background1" w:themeShade="A6"/>
              <w:right w:val="single" w:sz="4" w:space="0" w:color="A6A6A6" w:themeColor="background1" w:themeShade="A6"/>
            </w:tcBorders>
            <w:vAlign w:val="center"/>
          </w:tcPr>
          <w:p w14:paraId="718C879D" w14:textId="77777777" w:rsidR="00F60E75" w:rsidRPr="00761D37" w:rsidRDefault="00F60E75" w:rsidP="00F423E8">
            <w:pPr>
              <w:spacing w:before="40" w:after="40"/>
              <w:rPr>
                <w:rFonts w:ascii="Ping LCG Regular" w:hAnsi="Ping LCG Regular"/>
                <w:lang w:val="en-US" w:eastAsia="el-GR"/>
              </w:rPr>
            </w:pPr>
            <w:r w:rsidRPr="002B7C7D">
              <w:rPr>
                <w:rFonts w:ascii="Ping LCG Regular" w:hAnsi="Ping LCG Regular"/>
                <w:lang w:val="en-US" w:eastAsia="el-GR"/>
              </w:rPr>
              <w:t>Amendment to articles 8 and 18b of the Articles of Incorporation of PPC S.A. and Codification thereof.</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73B7BAF" w14:textId="77777777" w:rsidR="00F60E75" w:rsidRPr="008A7D48"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0004C6EA" w14:textId="77777777" w:rsidR="00F60E75" w:rsidRPr="008A7D48"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5" w:type="dxa"/>
            <w:tcBorders>
              <w:top w:val="single" w:sz="4" w:space="0" w:color="A6A6A6" w:themeColor="background1" w:themeShade="A6"/>
            </w:tcBorders>
            <w:shd w:val="clear" w:color="auto" w:fill="FFFFFF" w:themeFill="background1"/>
            <w:vAlign w:val="center"/>
          </w:tcPr>
          <w:p w14:paraId="524FA66B" w14:textId="77777777" w:rsidR="00F60E75" w:rsidRPr="008A7D48" w:rsidRDefault="00F60E75" w:rsidP="00F423E8">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850882">
              <w:rPr>
                <w:rFonts w:ascii="Ping LCG Regular" w:hAnsi="Ping LCG Regular"/>
                <w:color w:val="000080"/>
                <w:szCs w:val="18"/>
              </w:rPr>
            </w:r>
            <w:r w:rsidR="00850882">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bookmarkStart w:id="0" w:name="_GoBack"/>
        <w:bookmarkEnd w:id="0"/>
      </w:tr>
      <w:tr w:rsidR="00F60E75" w:rsidRPr="008132B9" w14:paraId="6998AEA6" w14:textId="77777777" w:rsidTr="009F1AF1">
        <w:trPr>
          <w:cantSplit/>
          <w:trHeight w:val="283"/>
          <w:jc w:val="center"/>
        </w:trPr>
        <w:tc>
          <w:tcPr>
            <w:tcW w:w="853" w:type="dxa"/>
            <w:vAlign w:val="center"/>
          </w:tcPr>
          <w:p w14:paraId="7CE80A38" w14:textId="77777777" w:rsidR="00F60E75" w:rsidRDefault="00B72A67" w:rsidP="00F423E8">
            <w:pPr>
              <w:spacing w:before="40" w:after="40"/>
              <w:jc w:val="center"/>
              <w:rPr>
                <w:rFonts w:ascii="Ping LCG Regular" w:hAnsi="Ping LCG Regular" w:cs="Arial"/>
                <w:b/>
                <w:color w:val="006EAB"/>
                <w:szCs w:val="18"/>
                <w:lang w:val="en-US"/>
              </w:rPr>
            </w:pPr>
            <w:r>
              <w:rPr>
                <w:rFonts w:ascii="Ping LCG Regular" w:hAnsi="Ping LCG Regular" w:cs="Arial"/>
                <w:b/>
                <w:color w:val="006EAB"/>
                <w:szCs w:val="18"/>
                <w:lang w:val="en-US"/>
              </w:rPr>
              <w:t>4</w:t>
            </w:r>
            <w:r w:rsidRPr="00B72A67">
              <w:rPr>
                <w:rFonts w:ascii="Ping LCG Regular" w:hAnsi="Ping LCG Regular" w:cs="Arial"/>
                <w:b/>
                <w:color w:val="006EAB"/>
                <w:szCs w:val="18"/>
                <w:vertAlign w:val="superscript"/>
                <w:lang w:val="en-US"/>
              </w:rPr>
              <w:t>th</w:t>
            </w:r>
          </w:p>
          <w:p w14:paraId="0968B1B4" w14:textId="735AC943" w:rsidR="00B72A67" w:rsidRPr="00B72A67" w:rsidRDefault="00B72A67" w:rsidP="00F423E8">
            <w:pPr>
              <w:spacing w:before="40" w:after="40"/>
              <w:jc w:val="center"/>
              <w:rPr>
                <w:rFonts w:ascii="Ping LCG Regular" w:hAnsi="Ping LCG Regular" w:cs="Arial"/>
                <w:b/>
                <w:color w:val="006EAB"/>
                <w:szCs w:val="18"/>
                <w:lang w:val="en-US"/>
              </w:rPr>
            </w:pPr>
          </w:p>
        </w:tc>
        <w:tc>
          <w:tcPr>
            <w:tcW w:w="5666" w:type="dxa"/>
          </w:tcPr>
          <w:p w14:paraId="1075EF74" w14:textId="77777777" w:rsidR="00F60E75" w:rsidRPr="008132B9" w:rsidRDefault="00F60E75" w:rsidP="00F423E8">
            <w:pPr>
              <w:spacing w:before="40" w:after="40"/>
              <w:rPr>
                <w:rFonts w:ascii="Ping LCG Regular" w:hAnsi="Ping LCG Regular"/>
                <w:bCs/>
                <w:color w:val="000080"/>
                <w:szCs w:val="18"/>
                <w:highlight w:val="yellow"/>
                <w:lang w:val="el-GR"/>
              </w:rPr>
            </w:pPr>
            <w:r>
              <w:rPr>
                <w:rFonts w:ascii="Ping LCG Regular" w:hAnsi="Ping LCG Regular"/>
                <w:lang w:val="en-US"/>
              </w:rPr>
              <w:t>Announcements and other items</w:t>
            </w:r>
          </w:p>
        </w:tc>
        <w:tc>
          <w:tcPr>
            <w:tcW w:w="850" w:type="dxa"/>
            <w:tcBorders>
              <w:top w:val="single" w:sz="4" w:space="0" w:color="A6A6A6" w:themeColor="background1" w:themeShade="A6"/>
            </w:tcBorders>
            <w:shd w:val="clear" w:color="auto" w:fill="FFFFFF" w:themeFill="background1"/>
            <w:vAlign w:val="center"/>
          </w:tcPr>
          <w:p w14:paraId="176FFD4D" w14:textId="77777777" w:rsidR="00F60E75" w:rsidRPr="008132B9" w:rsidRDefault="00F60E75" w:rsidP="00F423E8">
            <w:pPr>
              <w:spacing w:before="40" w:after="40"/>
              <w:jc w:val="center"/>
              <w:rPr>
                <w:rFonts w:ascii="Ping LCG Regular" w:hAnsi="Ping LCG Regular"/>
                <w:color w:val="000080"/>
                <w:szCs w:val="18"/>
              </w:rPr>
            </w:pPr>
          </w:p>
        </w:tc>
        <w:tc>
          <w:tcPr>
            <w:tcW w:w="990" w:type="dxa"/>
            <w:shd w:val="clear" w:color="auto" w:fill="FFFFFF" w:themeFill="background1"/>
          </w:tcPr>
          <w:p w14:paraId="3E552360" w14:textId="77777777" w:rsidR="00F60E75" w:rsidRPr="008132B9" w:rsidRDefault="00F60E75" w:rsidP="00F423E8">
            <w:pPr>
              <w:spacing w:before="40" w:after="40"/>
              <w:jc w:val="center"/>
              <w:rPr>
                <w:rFonts w:ascii="Ping LCG Regular" w:hAnsi="Ping LCG Regular"/>
                <w:color w:val="000080"/>
                <w:szCs w:val="18"/>
              </w:rPr>
            </w:pPr>
          </w:p>
        </w:tc>
        <w:tc>
          <w:tcPr>
            <w:tcW w:w="995" w:type="dxa"/>
            <w:shd w:val="clear" w:color="auto" w:fill="FFFFFF" w:themeFill="background1"/>
            <w:vAlign w:val="center"/>
          </w:tcPr>
          <w:p w14:paraId="633B00C0" w14:textId="77777777" w:rsidR="00F60E75" w:rsidRPr="008132B9" w:rsidRDefault="00F60E75" w:rsidP="00F423E8">
            <w:pPr>
              <w:spacing w:before="40" w:after="40"/>
              <w:jc w:val="center"/>
              <w:rPr>
                <w:rFonts w:ascii="Ping LCG Regular" w:hAnsi="Ping LCG Regular"/>
                <w:color w:val="000080"/>
                <w:szCs w:val="18"/>
              </w:rPr>
            </w:pPr>
          </w:p>
        </w:tc>
      </w:tr>
    </w:tbl>
    <w:p w14:paraId="483CA6D1" w14:textId="59D8853A" w:rsidR="008F0B9D" w:rsidRPr="00772025" w:rsidRDefault="008F0B9D" w:rsidP="00A01B77">
      <w:pPr>
        <w:spacing w:before="120" w:line="240" w:lineRule="auto"/>
        <w:rPr>
          <w:rFonts w:ascii="Ping LCG Regular" w:hAnsi="Ping LCG Regular" w:cs="Tahoma"/>
          <w:sz w:val="18"/>
          <w:szCs w:val="18"/>
          <w:lang w:val="en-US"/>
        </w:rPr>
      </w:pPr>
    </w:p>
    <w:p w14:paraId="5BCA2DC5" w14:textId="77777777" w:rsidR="00A01B77" w:rsidRPr="00D32661" w:rsidRDefault="00A01B77" w:rsidP="00A01B77">
      <w:pPr>
        <w:spacing w:before="120" w:after="0" w:line="240" w:lineRule="auto"/>
        <w:rPr>
          <w:rFonts w:ascii="Ping LCG Regular" w:hAnsi="Ping LCG Regular" w:cs="Tahoma"/>
          <w:sz w:val="18"/>
          <w:szCs w:val="18"/>
          <w:lang w:val="el-GR"/>
        </w:rPr>
      </w:pPr>
    </w:p>
    <w:p w14:paraId="764ABFD2" w14:textId="0112A188" w:rsidR="00A01B77" w:rsidRPr="002F607F" w:rsidRDefault="00A01B77" w:rsidP="006A2F59">
      <w:pPr>
        <w:spacing w:before="120" w:line="240" w:lineRule="auto"/>
        <w:rPr>
          <w:rFonts w:ascii="Ping LCG Regular" w:hAnsi="Ping LCG Regular" w:cs="Tahoma"/>
          <w:lang w:val="en-US"/>
        </w:rPr>
      </w:pPr>
      <w:r w:rsidRPr="002F607F">
        <w:rPr>
          <w:rFonts w:ascii="Ping LCG Regular" w:hAnsi="Ping LCG Regular" w:cs="Tahoma"/>
          <w:lang w:val="en-US"/>
        </w:rPr>
        <w:t xml:space="preserve">A revocation of the present document </w:t>
      </w:r>
      <w:r w:rsidR="009237DE" w:rsidRPr="002F607F">
        <w:rPr>
          <w:rFonts w:ascii="Ping LCG Regular" w:hAnsi="Ping LCG Regular" w:cs="Tahoma"/>
          <w:lang w:val="en-US"/>
        </w:rPr>
        <w:t xml:space="preserve">will be valid </w:t>
      </w:r>
      <w:proofErr w:type="gramStart"/>
      <w:r w:rsidR="009237DE" w:rsidRPr="002F607F">
        <w:rPr>
          <w:rFonts w:ascii="Ping LCG Regular" w:hAnsi="Ping LCG Regular" w:cs="Tahoma"/>
          <w:lang w:val="en-US"/>
        </w:rPr>
        <w:t>provided that</w:t>
      </w:r>
      <w:proofErr w:type="gramEnd"/>
      <w:r w:rsidR="009237DE" w:rsidRPr="002F607F">
        <w:rPr>
          <w:rFonts w:ascii="Ping LCG Regular" w:hAnsi="Ping LCG Regular" w:cs="Tahoma"/>
          <w:lang w:val="en-US"/>
        </w:rPr>
        <w:t xml:space="preserve"> I notify the Company</w:t>
      </w:r>
      <w:r w:rsidRPr="002F607F">
        <w:rPr>
          <w:rFonts w:ascii="Ping LCG Regular" w:hAnsi="Ping LCG Regular" w:cs="Tahoma"/>
          <w:lang w:val="en-US"/>
        </w:rPr>
        <w:t xml:space="preserve"> in writing or by electronic means at least 48 hours before the corresponding date of the General Meeting.</w:t>
      </w:r>
    </w:p>
    <w:p w14:paraId="75466741"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 xml:space="preserve">This is to inform you that I have notified my proxy holder/s </w:t>
      </w:r>
      <w:proofErr w:type="gramStart"/>
      <w:r w:rsidRPr="002F607F">
        <w:rPr>
          <w:rFonts w:ascii="Ping LCG Regular" w:hAnsi="Ping LCG Regular" w:cs="Tahoma"/>
          <w:lang w:val="en-US"/>
        </w:rPr>
        <w:t>with regard to</w:t>
      </w:r>
      <w:proofErr w:type="gramEnd"/>
      <w:r w:rsidRPr="002F607F">
        <w:rPr>
          <w:rFonts w:ascii="Ping LCG Regular" w:hAnsi="Ping LCG Regular" w:cs="Tahoma"/>
          <w:lang w:val="en-US"/>
        </w:rPr>
        <w:t xml:space="preserve"> the obligation to notify any facts under article 128 par.5 of Law 4548/2018. </w:t>
      </w:r>
    </w:p>
    <w:p w14:paraId="28F41D47" w14:textId="1C18D34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 xml:space="preserve">I further state that I approve and confirm all acts of the </w:t>
      </w:r>
      <w:proofErr w:type="gramStart"/>
      <w:r w:rsidRPr="002F607F">
        <w:rPr>
          <w:rFonts w:ascii="Ping LCG Regular" w:hAnsi="Ping LCG Regular" w:cs="Tahoma"/>
          <w:lang w:val="en-US"/>
        </w:rPr>
        <w:t>above</w:t>
      </w:r>
      <w:r w:rsidR="00025B0D" w:rsidRPr="002F607F">
        <w:rPr>
          <w:rFonts w:ascii="Ping LCG Regular" w:hAnsi="Ping LCG Regular" w:cs="Tahoma"/>
          <w:lang w:val="en-US"/>
        </w:rPr>
        <w:t xml:space="preserve"> </w:t>
      </w:r>
      <w:r w:rsidRPr="002F607F">
        <w:rPr>
          <w:rFonts w:ascii="Ping LCG Regular" w:hAnsi="Ping LCG Regular" w:cs="Tahoma"/>
          <w:lang w:val="en-US"/>
        </w:rPr>
        <w:t>mentioned</w:t>
      </w:r>
      <w:proofErr w:type="gramEnd"/>
      <w:r w:rsidRPr="002F607F">
        <w:rPr>
          <w:rFonts w:ascii="Ping LCG Regular" w:hAnsi="Ping LCG Regular" w:cs="Tahoma"/>
          <w:lang w:val="en-US"/>
        </w:rPr>
        <w:t xml:space="preserve"> proxy holder and/or the substitute proxy holder, if any, in connection with this proxy holder form.</w:t>
      </w:r>
    </w:p>
    <w:p w14:paraId="3813FF97"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Finally, I acknowledge that the present is freely revocable.</w:t>
      </w:r>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2F607F" w:rsidRDefault="0062543C" w:rsidP="00A01B77">
      <w:pPr>
        <w:tabs>
          <w:tab w:val="center" w:pos="1701"/>
          <w:tab w:val="center" w:pos="7371"/>
        </w:tabs>
        <w:spacing w:before="60"/>
        <w:rPr>
          <w:rFonts w:ascii="Ping LCG Regular" w:hAnsi="Ping LCG Regular" w:cs="Arial"/>
          <w:i/>
          <w:snapToGrid w:val="0"/>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12D4AC27" w:rsidR="00A01B77" w:rsidRPr="002F607F"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lang w:val="en-US"/>
        </w:rPr>
      </w:pPr>
      <w:r w:rsidRPr="002F607F">
        <w:rPr>
          <w:rFonts w:ascii="Ping LCG Regular" w:hAnsi="Ping LCG Regular" w:cs="Arial"/>
          <w:snapToGrid w:val="0"/>
          <w:color w:val="006EAB"/>
          <w:lang w:val="en-US"/>
        </w:rPr>
        <w:t xml:space="preserve">Please send this document to the </w:t>
      </w:r>
      <w:r w:rsidR="00FE4912" w:rsidRPr="002F607F">
        <w:rPr>
          <w:rFonts w:ascii="Ping LCG Regular" w:hAnsi="Ping LCG Regular" w:cs="Arial"/>
          <w:snapToGrid w:val="0"/>
          <w:color w:val="006EAB"/>
          <w:lang w:val="en-US"/>
        </w:rPr>
        <w:t xml:space="preserve">Shareholder Services </w:t>
      </w:r>
      <w:r w:rsidR="00A66F81" w:rsidRPr="002F607F">
        <w:rPr>
          <w:rFonts w:ascii="Ping LCG Regular" w:hAnsi="Ping LCG Regular" w:cs="Arial"/>
          <w:snapToGrid w:val="0"/>
          <w:color w:val="006EAB"/>
          <w:lang w:val="en-US"/>
        </w:rPr>
        <w:t>Unit</w:t>
      </w:r>
      <w:r w:rsidR="00FE4912" w:rsidRPr="002F607F">
        <w:rPr>
          <w:rFonts w:ascii="Ping LCG Regular" w:hAnsi="Ping LCG Regular" w:cs="Arial"/>
          <w:snapToGrid w:val="0"/>
          <w:color w:val="006EAB"/>
          <w:lang w:val="en-US"/>
        </w:rPr>
        <w:t xml:space="preserve"> </w:t>
      </w:r>
      <w:r w:rsidRPr="002F607F">
        <w:rPr>
          <w:rFonts w:ascii="Ping LCG Regular" w:hAnsi="Ping LCG Regular" w:cs="Arial"/>
          <w:snapToGrid w:val="0"/>
          <w:color w:val="006EAB"/>
          <w:lang w:val="en-US"/>
        </w:rPr>
        <w:t xml:space="preserve">of the Company at: </w:t>
      </w:r>
      <w:r w:rsidR="00A61E99" w:rsidRPr="002F607F">
        <w:rPr>
          <w:rFonts w:ascii="Ping LCG Regular" w:hAnsi="Ping LCG Regular" w:cs="Arial"/>
          <w:snapToGrid w:val="0"/>
          <w:color w:val="006EAB"/>
          <w:lang w:val="en-US"/>
        </w:rPr>
        <w:t>30</w:t>
      </w:r>
      <w:r w:rsidR="000F20AB">
        <w:rPr>
          <w:rFonts w:ascii="Ping LCG Regular" w:hAnsi="Ping LCG Regular" w:cs="Arial"/>
          <w:snapToGrid w:val="0"/>
          <w:color w:val="006EAB"/>
          <w:lang w:val="en-US"/>
        </w:rPr>
        <w:t>,</w:t>
      </w:r>
      <w:r w:rsidR="00A61E99" w:rsidRPr="002F607F">
        <w:rPr>
          <w:rFonts w:ascii="Ping LCG Regular" w:hAnsi="Ping LCG Regular" w:cs="Arial"/>
          <w:snapToGrid w:val="0"/>
          <w:color w:val="006EAB"/>
          <w:lang w:val="en-US"/>
        </w:rPr>
        <w:t xml:space="preserve"> </w:t>
      </w:r>
      <w:proofErr w:type="spellStart"/>
      <w:r w:rsidR="00A61E99" w:rsidRPr="002F607F">
        <w:rPr>
          <w:rFonts w:ascii="Ping LCG Regular" w:hAnsi="Ping LCG Regular" w:cs="Arial"/>
          <w:snapToGrid w:val="0"/>
          <w:color w:val="006EAB"/>
          <w:lang w:val="en-US"/>
        </w:rPr>
        <w:t>Chalkokondyli</w:t>
      </w:r>
      <w:proofErr w:type="spellEnd"/>
      <w:r w:rsidR="00A61E99" w:rsidRPr="002F607F">
        <w:rPr>
          <w:rFonts w:ascii="Ping LCG Regular" w:hAnsi="Ping LCG Regular" w:cs="Arial"/>
          <w:snapToGrid w:val="0"/>
          <w:color w:val="006EAB"/>
          <w:lang w:val="en-US"/>
        </w:rPr>
        <w:t xml:space="preserve"> St., 104 32, Athens Greece</w:t>
      </w:r>
      <w:r w:rsidRPr="002F607F">
        <w:rPr>
          <w:rFonts w:ascii="Ping LCG Regular" w:hAnsi="Ping LCG Regular" w:cs="Arial"/>
          <w:snapToGrid w:val="0"/>
          <w:color w:val="006EAB"/>
          <w:lang w:val="en-US"/>
        </w:rPr>
        <w:t>, or by fax at +30</w:t>
      </w:r>
      <w:r w:rsidRPr="002F607F">
        <w:rPr>
          <w:rFonts w:ascii="Ping LCG Regular" w:hAnsi="Ping LCG Regular" w:cs="Arial"/>
          <w:b/>
          <w:snapToGrid w:val="0"/>
          <w:color w:val="006EAB"/>
          <w:lang w:val="en-US"/>
        </w:rPr>
        <w:t xml:space="preserve"> </w:t>
      </w:r>
      <w:r w:rsidRPr="002F607F">
        <w:rPr>
          <w:rFonts w:ascii="Ping LCG Regular" w:hAnsi="Ping LCG Regular" w:cs="Arial"/>
          <w:snapToGrid w:val="0"/>
          <w:color w:val="006EAB"/>
          <w:lang w:val="en-US"/>
        </w:rPr>
        <w:t>210</w:t>
      </w:r>
      <w:r w:rsidR="00AB3597" w:rsidRPr="002F607F">
        <w:rPr>
          <w:rFonts w:ascii="Ping LCG Regular" w:hAnsi="Ping LCG Regular" w:cs="Arial"/>
          <w:snapToGrid w:val="0"/>
          <w:color w:val="006EAB"/>
          <w:lang w:val="en-US"/>
        </w:rPr>
        <w:t xml:space="preserve"> </w:t>
      </w:r>
      <w:r w:rsidR="00A61E99" w:rsidRPr="002F607F">
        <w:rPr>
          <w:rFonts w:ascii="Ping LCG Regular" w:hAnsi="Ping LCG Regular" w:cs="Arial"/>
          <w:snapToGrid w:val="0"/>
          <w:color w:val="006EAB"/>
          <w:lang w:val="en-US"/>
        </w:rPr>
        <w:t>5230394</w:t>
      </w:r>
      <w:r w:rsidRPr="002F607F">
        <w:rPr>
          <w:rFonts w:ascii="Ping LCG Regular" w:hAnsi="Ping LCG Regular" w:cs="Arial"/>
          <w:snapToGrid w:val="0"/>
          <w:color w:val="006EAB"/>
          <w:lang w:val="en-US"/>
        </w:rPr>
        <w:t xml:space="preserve"> or by email at </w:t>
      </w:r>
      <w:hyperlink r:id="rId13" w:history="1">
        <w:r w:rsidR="0062543C" w:rsidRPr="002F607F">
          <w:rPr>
            <w:rStyle w:val="-"/>
            <w:rFonts w:ascii="Ping LCG Regular" w:hAnsi="Ping LCG Regular" w:cs="Arial"/>
            <w:snapToGrid w:val="0"/>
            <w:lang w:val="en-US"/>
          </w:rPr>
          <w:t>cass@dei.gr</w:t>
        </w:r>
      </w:hyperlink>
      <w:r w:rsidR="00A61E99" w:rsidRPr="002F607F">
        <w:rPr>
          <w:rFonts w:ascii="Ping LCG Regular" w:hAnsi="Ping LCG Regular" w:cs="Arial"/>
          <w:snapToGrid w:val="0"/>
          <w:lang w:val="en-US"/>
        </w:rPr>
        <w:t xml:space="preserve"> </w:t>
      </w:r>
      <w:r w:rsidRPr="002F607F">
        <w:rPr>
          <w:rFonts w:ascii="Ping LCG Regular" w:hAnsi="Ping LCG Regular" w:cs="Arial"/>
          <w:snapToGrid w:val="0"/>
          <w:color w:val="556062"/>
          <w:u w:val="single"/>
          <w:lang w:val="en-US"/>
        </w:rPr>
        <w:t xml:space="preserve">, </w:t>
      </w:r>
      <w:r w:rsidRPr="002F607F">
        <w:rPr>
          <w:rFonts w:ascii="Ping LCG Regular" w:hAnsi="Ping LCG Regular" w:cs="Arial"/>
          <w:snapToGrid w:val="0"/>
          <w:color w:val="006EAB"/>
          <w:u w:val="single"/>
          <w:lang w:val="en-US"/>
        </w:rPr>
        <w:t>at least forty-eight</w:t>
      </w:r>
      <w:r w:rsidR="00F432A2" w:rsidRPr="002F607F">
        <w:rPr>
          <w:rFonts w:ascii="Ping LCG Regular" w:hAnsi="Ping LCG Regular" w:cs="Arial"/>
          <w:snapToGrid w:val="0"/>
          <w:color w:val="006EAB"/>
          <w:u w:val="single"/>
          <w:lang w:val="en-US"/>
        </w:rPr>
        <w:t xml:space="preserve"> (48) </w:t>
      </w:r>
      <w:r w:rsidRPr="002F607F">
        <w:rPr>
          <w:rFonts w:ascii="Ping LCG Regular" w:hAnsi="Ping LCG Regular" w:cs="Arial"/>
          <w:snapToGrid w:val="0"/>
          <w:color w:val="006EAB"/>
          <w:u w:val="single"/>
          <w:lang w:val="en-US"/>
        </w:rPr>
        <w:t xml:space="preserve"> hours before the date of the General Meeting</w:t>
      </w:r>
      <w:r w:rsidRPr="002F607F">
        <w:rPr>
          <w:rFonts w:ascii="Ping LCG Regular" w:hAnsi="Ping LCG Regular" w:cs="Arial"/>
          <w:snapToGrid w:val="0"/>
          <w:color w:val="006EAB"/>
          <w:lang w:val="en-US"/>
        </w:rPr>
        <w:t>,</w:t>
      </w:r>
      <w:r w:rsidR="0062543C" w:rsidRPr="002F607F">
        <w:rPr>
          <w:rFonts w:ascii="Ping LCG Regular" w:hAnsi="Ping LCG Regular" w:cs="Arial"/>
          <w:snapToGrid w:val="0"/>
          <w:color w:val="006EAB"/>
          <w:lang w:val="en-US"/>
        </w:rPr>
        <w:t xml:space="preserve">  </w:t>
      </w:r>
      <w:r w:rsidRPr="002F607F">
        <w:rPr>
          <w:rFonts w:ascii="Ping LCG Regular" w:hAnsi="Ping LCG Regular" w:cs="Arial"/>
          <w:snapToGrid w:val="0"/>
          <w:color w:val="006EAB"/>
          <w:lang w:val="en-US"/>
        </w:rPr>
        <w:t>and the original to the Company:</w:t>
      </w:r>
      <w:r w:rsidRPr="002F607F">
        <w:rPr>
          <w:rFonts w:ascii="Ping LCG Regular" w:hAnsi="Ping LCG Regular" w:cs="Arial"/>
          <w:snapToGrid w:val="0"/>
          <w:color w:val="006EAB"/>
          <w:lang w:val="en-US"/>
        </w:rPr>
        <w:br/>
      </w:r>
      <w:r w:rsidR="00A61E99" w:rsidRPr="002F607F">
        <w:rPr>
          <w:rFonts w:ascii="Ping LCG Regular" w:hAnsi="Ping LCG Regular" w:cs="Arial"/>
          <w:snapToGrid w:val="0"/>
          <w:color w:val="006EAB"/>
          <w:lang w:val="en-US"/>
        </w:rPr>
        <w:t>30</w:t>
      </w:r>
      <w:r w:rsidR="00280499">
        <w:rPr>
          <w:rFonts w:ascii="Ping LCG Regular" w:hAnsi="Ping LCG Regular" w:cs="Arial"/>
          <w:snapToGrid w:val="0"/>
          <w:color w:val="006EAB"/>
          <w:lang w:val="en-US"/>
        </w:rPr>
        <w:t>,</w:t>
      </w:r>
      <w:r w:rsidR="00A61E99" w:rsidRPr="002F607F">
        <w:rPr>
          <w:rFonts w:ascii="Ping LCG Regular" w:hAnsi="Ping LCG Regular" w:cs="Arial"/>
          <w:snapToGrid w:val="0"/>
          <w:color w:val="006EAB"/>
          <w:lang w:val="en-US"/>
        </w:rPr>
        <w:t xml:space="preserve"> </w:t>
      </w:r>
      <w:proofErr w:type="spellStart"/>
      <w:r w:rsidR="00A61E99" w:rsidRPr="002F607F">
        <w:rPr>
          <w:rFonts w:ascii="Ping LCG Regular" w:hAnsi="Ping LCG Regular" w:cs="Arial"/>
          <w:snapToGrid w:val="0"/>
          <w:color w:val="006EAB"/>
          <w:lang w:val="en-US"/>
        </w:rPr>
        <w:t>Chalkokondyli</w:t>
      </w:r>
      <w:proofErr w:type="spellEnd"/>
      <w:r w:rsidR="00A61E99" w:rsidRPr="002F607F">
        <w:rPr>
          <w:rFonts w:ascii="Ping LCG Regular" w:hAnsi="Ping LCG Regular" w:cs="Arial"/>
          <w:snapToGrid w:val="0"/>
          <w:color w:val="006EAB"/>
          <w:lang w:val="en-US"/>
        </w:rPr>
        <w:t xml:space="preserve"> St., </w:t>
      </w:r>
      <w:r w:rsidR="004F1EC4">
        <w:rPr>
          <w:rFonts w:ascii="Ping LCG Regular" w:hAnsi="Ping LCG Regular" w:cs="Arial"/>
          <w:snapToGrid w:val="0"/>
          <w:color w:val="006EAB"/>
          <w:lang w:val="en-US"/>
        </w:rPr>
        <w:t>GR-</w:t>
      </w:r>
      <w:r w:rsidR="00A61E99" w:rsidRPr="002F607F">
        <w:rPr>
          <w:rFonts w:ascii="Ping LCG Regular" w:hAnsi="Ping LCG Regular" w:cs="Arial"/>
          <w:snapToGrid w:val="0"/>
          <w:color w:val="006EAB"/>
          <w:lang w:val="en-US"/>
        </w:rPr>
        <w:t>104 32, Athens Greece</w:t>
      </w:r>
      <w:r w:rsidRPr="002F607F">
        <w:rPr>
          <w:rFonts w:ascii="Ping LCG Regular" w:hAnsi="Ping LCG Regular" w:cs="Arial"/>
          <w:snapToGrid w:val="0"/>
          <w:color w:val="006EAB"/>
          <w:lang w:val="en-US"/>
        </w:rPr>
        <w:t xml:space="preserve">, c/o </w:t>
      </w:r>
      <w:r w:rsidR="00A61E99" w:rsidRPr="002F607F">
        <w:rPr>
          <w:rFonts w:ascii="Ping LCG Regular" w:hAnsi="Ping LCG Regular" w:cs="Arial"/>
          <w:snapToGrid w:val="0"/>
          <w:color w:val="006EAB"/>
          <w:lang w:val="en-US"/>
        </w:rPr>
        <w:t>Ms. Tsiaka Chr.</w:t>
      </w:r>
      <w:r w:rsidRPr="002F607F">
        <w:rPr>
          <w:rFonts w:ascii="Ping LCG Regular" w:hAnsi="Ping LCG Regular" w:cs="Arial"/>
          <w:snapToGrid w:val="0"/>
          <w:color w:val="006EAB"/>
          <w:lang w:val="en-US"/>
        </w:rPr>
        <w:t>, tel.</w:t>
      </w:r>
      <w:r w:rsidR="0062543C" w:rsidRPr="002F607F">
        <w:rPr>
          <w:rFonts w:ascii="Ping LCG Regular" w:hAnsi="Ping LCG Regular" w:cs="Arial"/>
          <w:snapToGrid w:val="0"/>
          <w:color w:val="006EAB"/>
          <w:lang w:val="en-US"/>
        </w:rPr>
        <w:t>:</w:t>
      </w:r>
      <w:r w:rsidRPr="002F607F">
        <w:rPr>
          <w:rFonts w:ascii="Ping LCG Regular" w:hAnsi="Ping LCG Regular" w:cs="Arial"/>
          <w:snapToGrid w:val="0"/>
          <w:color w:val="006EAB"/>
          <w:lang w:val="en-US"/>
        </w:rPr>
        <w:t xml:space="preserve"> +30 210</w:t>
      </w:r>
      <w:r w:rsidR="00D27EDA" w:rsidRPr="002F607F">
        <w:rPr>
          <w:rFonts w:ascii="Ping LCG Regular" w:hAnsi="Ping LCG Regular" w:cs="Arial"/>
          <w:snapToGrid w:val="0"/>
          <w:color w:val="006EAB"/>
          <w:lang w:val="en-US"/>
        </w:rPr>
        <w:t xml:space="preserve"> </w:t>
      </w:r>
      <w:r w:rsidR="00A61E99" w:rsidRPr="002F607F">
        <w:rPr>
          <w:rFonts w:ascii="Ping LCG Regular" w:hAnsi="Ping LCG Regular" w:cs="Arial"/>
          <w:snapToGrid w:val="0"/>
          <w:color w:val="006EAB"/>
          <w:lang w:val="en-US"/>
        </w:rPr>
        <w:t>5293207</w:t>
      </w:r>
    </w:p>
    <w:sectPr w:rsidR="00A01B77" w:rsidRPr="002F607F" w:rsidSect="00136898">
      <w:headerReference w:type="default" r:id="rId14"/>
      <w:footerReference w:type="default" r:id="rId15"/>
      <w:headerReference w:type="first" r:id="rId16"/>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F9C8" w14:textId="77777777" w:rsidR="00651E02" w:rsidRDefault="00651E02">
      <w:r>
        <w:separator/>
      </w:r>
    </w:p>
  </w:endnote>
  <w:endnote w:type="continuationSeparator" w:id="0">
    <w:p w14:paraId="5A1E86A2" w14:textId="77777777" w:rsidR="00651E02" w:rsidRDefault="006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58CD7324"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F60E75">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8AB5B" w14:textId="77777777" w:rsidR="00651E02" w:rsidRDefault="00651E02">
      <w:r>
        <w:separator/>
      </w:r>
    </w:p>
  </w:footnote>
  <w:footnote w:type="continuationSeparator" w:id="0">
    <w:p w14:paraId="6F14CB38" w14:textId="77777777" w:rsidR="00651E02" w:rsidRDefault="00651E02">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0501A9E5"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17308213"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w:t>
    </w:r>
    <w:r w:rsidR="008877D9" w:rsidRPr="008877D9">
      <w:rPr>
        <w:rFonts w:ascii="Ping LCG Regular" w:hAnsi="Ping LCG Regular"/>
        <w:sz w:val="18"/>
        <w:szCs w:val="18"/>
        <w:lang w:val="en-US"/>
      </w:rPr>
      <w:t xml:space="preserve"> </w:t>
    </w:r>
    <w:r w:rsidR="008877D9">
      <w:rPr>
        <w:rFonts w:ascii="Ping LCG Regular" w:hAnsi="Ping LCG Regular"/>
        <w:sz w:val="18"/>
        <w:szCs w:val="18"/>
        <w:lang w:val="en-US"/>
      </w:rPr>
      <w:t>REMOTELY</w:t>
    </w:r>
    <w:r w:rsidR="00065D45" w:rsidRPr="00600113">
      <w:rPr>
        <w:rFonts w:ascii="Ping LCG Regular" w:hAnsi="Ping LCG Regular"/>
        <w:sz w:val="18"/>
        <w:szCs w:val="18"/>
      </w:rPr>
      <w:t xml:space="preserv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F910A44"/>
    <w:multiLevelType w:val="hybridMultilevel"/>
    <w:tmpl w:val="1C903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3"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9"/>
  </w:num>
  <w:num w:numId="4">
    <w:abstractNumId w:val="12"/>
  </w:num>
  <w:num w:numId="5">
    <w:abstractNumId w:val="5"/>
  </w:num>
  <w:num w:numId="6">
    <w:abstractNumId w:val="8"/>
  </w:num>
  <w:num w:numId="7">
    <w:abstractNumId w:val="7"/>
  </w:num>
  <w:num w:numId="8">
    <w:abstractNumId w:val="19"/>
  </w:num>
  <w:num w:numId="9">
    <w:abstractNumId w:val="15"/>
  </w:num>
  <w:num w:numId="10">
    <w:abstractNumId w:val="18"/>
  </w:num>
  <w:num w:numId="11">
    <w:abstractNumId w:val="12"/>
    <w:lvlOverride w:ilvl="0">
      <w:startOverride w:val="1"/>
    </w:lvlOverride>
  </w:num>
  <w:num w:numId="12">
    <w:abstractNumId w:val="22"/>
  </w:num>
  <w:num w:numId="13">
    <w:abstractNumId w:val="13"/>
  </w:num>
  <w:num w:numId="14">
    <w:abstractNumId w:val="21"/>
  </w:num>
  <w:num w:numId="15">
    <w:abstractNumId w:val="6"/>
  </w:num>
  <w:num w:numId="16">
    <w:abstractNumId w:val="1"/>
  </w:num>
  <w:num w:numId="17">
    <w:abstractNumId w:val="10"/>
  </w:num>
  <w:num w:numId="18">
    <w:abstractNumId w:val="11"/>
  </w:num>
  <w:num w:numId="19">
    <w:abstractNumId w:val="17"/>
  </w:num>
  <w:num w:numId="20">
    <w:abstractNumId w:val="4"/>
  </w:num>
  <w:num w:numId="21">
    <w:abstractNumId w:val="20"/>
  </w:num>
  <w:num w:numId="22">
    <w:abstractNumId w:val="7"/>
  </w:num>
  <w:num w:numId="23">
    <w:abstractNumId w:val="23"/>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13E95"/>
    <w:rsid w:val="00014C35"/>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463A6"/>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0AB"/>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3E2F"/>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277"/>
    <w:rsid w:val="001E56C8"/>
    <w:rsid w:val="001E60F8"/>
    <w:rsid w:val="001E6696"/>
    <w:rsid w:val="001F0CE8"/>
    <w:rsid w:val="001F0D4D"/>
    <w:rsid w:val="001F106A"/>
    <w:rsid w:val="001F1CCA"/>
    <w:rsid w:val="001F28E8"/>
    <w:rsid w:val="001F51A9"/>
    <w:rsid w:val="001F5B96"/>
    <w:rsid w:val="001F73F4"/>
    <w:rsid w:val="001F7906"/>
    <w:rsid w:val="001F7B17"/>
    <w:rsid w:val="00202138"/>
    <w:rsid w:val="00204BB6"/>
    <w:rsid w:val="00206D6D"/>
    <w:rsid w:val="0020796E"/>
    <w:rsid w:val="002145EE"/>
    <w:rsid w:val="00214937"/>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4AA"/>
    <w:rsid w:val="00277CFF"/>
    <w:rsid w:val="00280499"/>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08D"/>
    <w:rsid w:val="002B0927"/>
    <w:rsid w:val="002B145B"/>
    <w:rsid w:val="002B1DB6"/>
    <w:rsid w:val="002B3967"/>
    <w:rsid w:val="002B48D4"/>
    <w:rsid w:val="002B48F4"/>
    <w:rsid w:val="002B6A47"/>
    <w:rsid w:val="002B772E"/>
    <w:rsid w:val="002C0C30"/>
    <w:rsid w:val="002C13D2"/>
    <w:rsid w:val="002C3AA0"/>
    <w:rsid w:val="002C4B00"/>
    <w:rsid w:val="002C5FD8"/>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4C2"/>
    <w:rsid w:val="002E795C"/>
    <w:rsid w:val="002F23E2"/>
    <w:rsid w:val="002F2CF2"/>
    <w:rsid w:val="002F3141"/>
    <w:rsid w:val="002F3BB8"/>
    <w:rsid w:val="002F4BF6"/>
    <w:rsid w:val="002F5622"/>
    <w:rsid w:val="002F607F"/>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D6CB2"/>
    <w:rsid w:val="004E0A01"/>
    <w:rsid w:val="004E1165"/>
    <w:rsid w:val="004E5800"/>
    <w:rsid w:val="004E6420"/>
    <w:rsid w:val="004E6653"/>
    <w:rsid w:val="004F0A43"/>
    <w:rsid w:val="004F1EC4"/>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61E7"/>
    <w:rsid w:val="00527C5B"/>
    <w:rsid w:val="005308AD"/>
    <w:rsid w:val="005316DD"/>
    <w:rsid w:val="00534623"/>
    <w:rsid w:val="00534F2E"/>
    <w:rsid w:val="00535844"/>
    <w:rsid w:val="00536489"/>
    <w:rsid w:val="00541540"/>
    <w:rsid w:val="005415AC"/>
    <w:rsid w:val="00545C6D"/>
    <w:rsid w:val="00546A0E"/>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587A"/>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1E02"/>
    <w:rsid w:val="0065237C"/>
    <w:rsid w:val="00652A7E"/>
    <w:rsid w:val="0065361C"/>
    <w:rsid w:val="00654B17"/>
    <w:rsid w:val="00655387"/>
    <w:rsid w:val="006554F7"/>
    <w:rsid w:val="00655594"/>
    <w:rsid w:val="00655DF2"/>
    <w:rsid w:val="00656222"/>
    <w:rsid w:val="0066177E"/>
    <w:rsid w:val="00663A48"/>
    <w:rsid w:val="00664A83"/>
    <w:rsid w:val="0066546E"/>
    <w:rsid w:val="0067045E"/>
    <w:rsid w:val="0067075C"/>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742"/>
    <w:rsid w:val="006C08D6"/>
    <w:rsid w:val="006C1882"/>
    <w:rsid w:val="006D02FE"/>
    <w:rsid w:val="006D5002"/>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0882"/>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7D9"/>
    <w:rsid w:val="008879DF"/>
    <w:rsid w:val="00893193"/>
    <w:rsid w:val="00893D92"/>
    <w:rsid w:val="00894274"/>
    <w:rsid w:val="00894EF4"/>
    <w:rsid w:val="00895D0E"/>
    <w:rsid w:val="00896204"/>
    <w:rsid w:val="008966D4"/>
    <w:rsid w:val="00897288"/>
    <w:rsid w:val="008A0B81"/>
    <w:rsid w:val="008A0F0E"/>
    <w:rsid w:val="008A37A9"/>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496"/>
    <w:rsid w:val="008C16F3"/>
    <w:rsid w:val="008C196D"/>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73DD"/>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2F0F"/>
    <w:rsid w:val="00994A8A"/>
    <w:rsid w:val="00994AED"/>
    <w:rsid w:val="00997A96"/>
    <w:rsid w:val="009A01C8"/>
    <w:rsid w:val="009A0475"/>
    <w:rsid w:val="009A0486"/>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AF1"/>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2CA4"/>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174E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2A67"/>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D64A5"/>
    <w:rsid w:val="00BE2FE5"/>
    <w:rsid w:val="00BE4F7C"/>
    <w:rsid w:val="00BE5000"/>
    <w:rsid w:val="00BE5810"/>
    <w:rsid w:val="00BE687F"/>
    <w:rsid w:val="00BF19A4"/>
    <w:rsid w:val="00BF3F1C"/>
    <w:rsid w:val="00BF42BF"/>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417A"/>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0D1D"/>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5059"/>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1317"/>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D2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32A2"/>
    <w:rsid w:val="00F44814"/>
    <w:rsid w:val="00F45B09"/>
    <w:rsid w:val="00F46DC8"/>
    <w:rsid w:val="00F52D1A"/>
    <w:rsid w:val="00F53798"/>
    <w:rsid w:val="00F54422"/>
    <w:rsid w:val="00F54471"/>
    <w:rsid w:val="00F5531A"/>
    <w:rsid w:val="00F56113"/>
    <w:rsid w:val="00F56584"/>
    <w:rsid w:val="00F575E3"/>
    <w:rsid w:val="00F60911"/>
    <w:rsid w:val="00F60E75"/>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6D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s@de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i.gr/en/ppc-group/investor-relations/shareholder-information/genikes-suneleuseis-metoxon/announcements-of-general-meetings-of-shareholders-2023/extraordinary-general-meeting-of-the-shareholders-on-31-3-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468cbe-c7da-4280-b463-a8ccaa05b727" xsi:nil="true"/>
  </documentManagement>
</p:properties>
</file>

<file path=customXml/item3.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4.xml><?xml version="1.0" encoding="utf-8"?>
<ct:contentTypeSchema xmlns:ct="http://schemas.microsoft.com/office/2006/metadata/contentType" xmlns:ma="http://schemas.microsoft.com/office/2006/metadata/properties/metaAttributes" ct:_="" ma:_="" ma:contentTypeName="Έγγραφο" ma:contentTypeID="0x010100B251F34F9080DC4EB3389DA6F8048299" ma:contentTypeVersion="14" ma:contentTypeDescription="Δημιουργία νέου εγγράφου" ma:contentTypeScope="" ma:versionID="b58f465f293d1f903690db74a8afb2b5">
  <xsd:schema xmlns:xsd="http://www.w3.org/2001/XMLSchema" xmlns:xs="http://www.w3.org/2001/XMLSchema" xmlns:p="http://schemas.microsoft.com/office/2006/metadata/properties" xmlns:ns3="8c468cbe-c7da-4280-b463-a8ccaa05b727" xmlns:ns4="179d52b4-1947-4c05-9d9c-252f3811c64b" targetNamespace="http://schemas.microsoft.com/office/2006/metadata/properties" ma:root="true" ma:fieldsID="08b506832d9917f350c18d1dfcc2377b" ns3:_="" ns4:_="">
    <xsd:import namespace="8c468cbe-c7da-4280-b463-a8ccaa05b727"/>
    <xsd:import namespace="179d52b4-1947-4c05-9d9c-252f3811c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8cbe-c7da-4280-b463-a8ccaa05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d52b4-1947-4c05-9d9c-252f3811c64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2.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 ds:uri="8c468cbe-c7da-4280-b463-a8ccaa05b727"/>
  </ds:schemaRefs>
</ds:datastoreItem>
</file>

<file path=customXml/itemProps3.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DDE8C1C-352F-402D-84BC-05E8EFE7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8cbe-c7da-4280-b463-a8ccaa05b727"/>
    <ds:schemaRef ds:uri="179d52b4-1947-4c05-9d9c-252f3811c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068197-8857-4BE4-813B-1091E73D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4116</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7</cp:revision>
  <cp:lastPrinted>2020-05-04T15:00:00Z</cp:lastPrinted>
  <dcterms:created xsi:type="dcterms:W3CDTF">2023-03-14T13:47:00Z</dcterms:created>
  <dcterms:modified xsi:type="dcterms:W3CDTF">2023-03-14T20:32:00Z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